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26"/>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2525"/>
        <w:gridCol w:w="2525"/>
        <w:gridCol w:w="2435"/>
        <w:gridCol w:w="2345"/>
        <w:gridCol w:w="2496"/>
      </w:tblGrid>
      <w:tr w:rsidR="003E1193" w:rsidRPr="00A61CE9">
        <w:trPr>
          <w:trHeight w:val="217"/>
        </w:trPr>
        <w:tc>
          <w:tcPr>
            <w:tcW w:w="2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E1193" w:rsidRPr="00603EB8" w:rsidRDefault="003E1193" w:rsidP="000D4D89">
            <w:pPr>
              <w:jc w:val="center"/>
              <w:rPr>
                <w:b/>
              </w:rPr>
            </w:pPr>
            <w:r w:rsidRPr="00603EB8">
              <w:rPr>
                <w:b/>
              </w:rPr>
              <w:tab/>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E1193" w:rsidRPr="00251D8F" w:rsidRDefault="003E1193" w:rsidP="000D4D89">
            <w:pPr>
              <w:jc w:val="center"/>
              <w:rPr>
                <w:rFonts w:ascii="Times New Roman" w:hAnsi="Times New Roman"/>
                <w:b/>
              </w:rPr>
            </w:pPr>
            <w:r w:rsidRPr="00251D8F">
              <w:rPr>
                <w:rFonts w:ascii="Times New Roman" w:hAnsi="Times New Roman"/>
                <w:b/>
              </w:rPr>
              <w:t>Level 1</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E1193" w:rsidRPr="00251D8F" w:rsidRDefault="003E1193" w:rsidP="000D4D89">
            <w:pPr>
              <w:jc w:val="center"/>
              <w:rPr>
                <w:rFonts w:ascii="Times New Roman" w:hAnsi="Times New Roman"/>
                <w:b/>
              </w:rPr>
            </w:pPr>
            <w:r w:rsidRPr="00251D8F">
              <w:rPr>
                <w:rFonts w:ascii="Times New Roman" w:hAnsi="Times New Roman"/>
                <w:b/>
              </w:rPr>
              <w:t>Level 2</w:t>
            </w:r>
          </w:p>
        </w:tc>
        <w:tc>
          <w:tcPr>
            <w:tcW w:w="24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E1193" w:rsidRPr="00251D8F" w:rsidRDefault="003E1193" w:rsidP="000D4D89">
            <w:pPr>
              <w:jc w:val="center"/>
              <w:rPr>
                <w:rFonts w:ascii="Times New Roman" w:hAnsi="Times New Roman"/>
                <w:b/>
              </w:rPr>
            </w:pPr>
            <w:r w:rsidRPr="00251D8F">
              <w:rPr>
                <w:rFonts w:ascii="Times New Roman" w:hAnsi="Times New Roman"/>
                <w:b/>
              </w:rPr>
              <w:t>Level 3</w:t>
            </w:r>
          </w:p>
        </w:tc>
        <w:tc>
          <w:tcPr>
            <w:tcW w:w="234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E1193" w:rsidRPr="00251D8F" w:rsidRDefault="003E1193" w:rsidP="000D4D89">
            <w:pPr>
              <w:jc w:val="center"/>
              <w:rPr>
                <w:rFonts w:ascii="Times New Roman" w:hAnsi="Times New Roman"/>
                <w:b/>
              </w:rPr>
            </w:pPr>
            <w:r w:rsidRPr="00251D8F">
              <w:rPr>
                <w:rFonts w:ascii="Times New Roman" w:hAnsi="Times New Roman"/>
                <w:b/>
              </w:rPr>
              <w:t>Level 4</w:t>
            </w:r>
          </w:p>
        </w:tc>
        <w:tc>
          <w:tcPr>
            <w:tcW w:w="2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E1193" w:rsidRPr="00251D8F" w:rsidRDefault="003E1193" w:rsidP="000D4D89">
            <w:pPr>
              <w:jc w:val="center"/>
              <w:rPr>
                <w:rFonts w:ascii="Times New Roman" w:hAnsi="Times New Roman"/>
                <w:b/>
              </w:rPr>
            </w:pPr>
            <w:r w:rsidRPr="00251D8F">
              <w:rPr>
                <w:rFonts w:ascii="Times New Roman" w:hAnsi="Times New Roman"/>
                <w:b/>
              </w:rPr>
              <w:t>Level 5</w:t>
            </w:r>
          </w:p>
        </w:tc>
      </w:tr>
      <w:tr w:rsidR="00726912" w:rsidRPr="00A61CE9" w:rsidTr="00726912">
        <w:trPr>
          <w:trHeight w:val="962"/>
        </w:trPr>
        <w:tc>
          <w:tcPr>
            <w:tcW w:w="2092" w:type="dxa"/>
            <w:tcBorders>
              <w:top w:val="single" w:sz="4" w:space="0" w:color="auto"/>
              <w:bottom w:val="single" w:sz="4" w:space="0" w:color="auto"/>
            </w:tcBorders>
            <w:shd w:val="clear" w:color="auto" w:fill="D9D9D9" w:themeFill="background1" w:themeFillShade="D9"/>
          </w:tcPr>
          <w:p w:rsidR="00726912" w:rsidRPr="00712705" w:rsidRDefault="00726912" w:rsidP="00726912">
            <w:pPr>
              <w:rPr>
                <w:b/>
                <w:sz w:val="20"/>
              </w:rPr>
            </w:pPr>
            <w:r w:rsidRPr="00712705">
              <w:rPr>
                <w:rFonts w:ascii="Times New Roman" w:hAnsi="Times New Roman"/>
                <w:b/>
                <w:sz w:val="20"/>
              </w:rPr>
              <w:t>Grade-Specific Alignment Based on CCSS’s Levels of Proficiency</w:t>
            </w:r>
          </w:p>
        </w:tc>
        <w:tc>
          <w:tcPr>
            <w:tcW w:w="2525" w:type="dxa"/>
            <w:tcBorders>
              <w:top w:val="single" w:sz="4" w:space="0" w:color="auto"/>
              <w:bottom w:val="single" w:sz="4" w:space="0" w:color="auto"/>
            </w:tcBorders>
            <w:shd w:val="clear" w:color="auto" w:fill="D9D9D9" w:themeFill="background1" w:themeFillShade="D9"/>
          </w:tcPr>
          <w:p w:rsidR="00726912" w:rsidRPr="007455A8" w:rsidRDefault="00726912" w:rsidP="00726912">
            <w:pPr>
              <w:jc w:val="center"/>
              <w:rPr>
                <w:rFonts w:asciiTheme="minorHAnsi" w:hAnsiTheme="minorHAnsi" w:cstheme="minorHAnsi"/>
                <w:sz w:val="20"/>
              </w:rPr>
            </w:pPr>
          </w:p>
          <w:p w:rsidR="00726912" w:rsidRPr="007455A8" w:rsidRDefault="00726912" w:rsidP="00726912">
            <w:pPr>
              <w:jc w:val="center"/>
              <w:rPr>
                <w:rFonts w:asciiTheme="minorHAnsi" w:hAnsiTheme="minorHAnsi" w:cstheme="minorHAnsi"/>
                <w:i/>
                <w:sz w:val="20"/>
              </w:rPr>
            </w:pPr>
          </w:p>
          <w:p w:rsidR="00726912" w:rsidRPr="007455A8" w:rsidRDefault="00726912" w:rsidP="00726912">
            <w:pPr>
              <w:jc w:val="center"/>
              <w:rPr>
                <w:rFonts w:asciiTheme="minorHAnsi" w:hAnsiTheme="minorHAnsi" w:cstheme="minorHAnsi"/>
                <w:i/>
                <w:sz w:val="20"/>
              </w:rPr>
            </w:pPr>
          </w:p>
          <w:p w:rsidR="00726912" w:rsidRPr="007455A8" w:rsidRDefault="00726912" w:rsidP="00726912">
            <w:pPr>
              <w:jc w:val="center"/>
              <w:rPr>
                <w:rFonts w:asciiTheme="minorHAnsi" w:hAnsiTheme="minorHAnsi" w:cstheme="minorHAnsi"/>
                <w:i/>
                <w:sz w:val="14"/>
                <w:szCs w:val="14"/>
              </w:rPr>
            </w:pPr>
          </w:p>
        </w:tc>
        <w:tc>
          <w:tcPr>
            <w:tcW w:w="2525" w:type="dxa"/>
            <w:tcBorders>
              <w:top w:val="single" w:sz="4" w:space="0" w:color="auto"/>
              <w:bottom w:val="single" w:sz="4" w:space="0" w:color="auto"/>
            </w:tcBorders>
            <w:shd w:val="clear" w:color="auto" w:fill="D9D9D9" w:themeFill="background1" w:themeFillShade="D9"/>
          </w:tcPr>
          <w:p w:rsidR="00726912" w:rsidRPr="007455A8" w:rsidRDefault="00726912" w:rsidP="00726912">
            <w:pPr>
              <w:rPr>
                <w:rFonts w:asciiTheme="minorHAnsi" w:hAnsiTheme="minorHAnsi" w:cstheme="minorHAnsi"/>
                <w:i/>
                <w:sz w:val="14"/>
                <w:szCs w:val="14"/>
              </w:rPr>
            </w:pPr>
          </w:p>
          <w:p w:rsidR="00726912" w:rsidRPr="007455A8" w:rsidRDefault="00726912" w:rsidP="00726912">
            <w:pPr>
              <w:jc w:val="center"/>
              <w:rPr>
                <w:rFonts w:asciiTheme="minorHAnsi" w:hAnsiTheme="minorHAnsi" w:cstheme="minorHAnsi"/>
                <w:i/>
                <w:sz w:val="14"/>
                <w:szCs w:val="14"/>
              </w:rPr>
            </w:pPr>
          </w:p>
          <w:p w:rsidR="00726912" w:rsidRPr="007455A8" w:rsidRDefault="00726912" w:rsidP="00726912">
            <w:pPr>
              <w:jc w:val="center"/>
              <w:rPr>
                <w:rFonts w:asciiTheme="minorHAnsi" w:hAnsiTheme="minorHAnsi" w:cstheme="minorHAnsi"/>
                <w:i/>
                <w:sz w:val="14"/>
                <w:szCs w:val="14"/>
              </w:rPr>
            </w:pPr>
          </w:p>
          <w:p w:rsidR="00726912" w:rsidRPr="007455A8" w:rsidRDefault="00726912" w:rsidP="00726912">
            <w:pPr>
              <w:jc w:val="right"/>
              <w:rPr>
                <w:rFonts w:asciiTheme="minorHAnsi" w:hAnsiTheme="minorHAnsi" w:cstheme="minorHAnsi"/>
                <w:i/>
                <w:sz w:val="14"/>
                <w:szCs w:val="14"/>
              </w:rPr>
            </w:pPr>
          </w:p>
          <w:p w:rsidR="00726912" w:rsidRPr="007455A8" w:rsidRDefault="00726912" w:rsidP="00726912">
            <w:pPr>
              <w:jc w:val="right"/>
              <w:rPr>
                <w:rFonts w:asciiTheme="minorHAnsi" w:hAnsiTheme="minorHAnsi" w:cstheme="minorHAnsi"/>
                <w:i/>
                <w:sz w:val="14"/>
                <w:szCs w:val="14"/>
              </w:rPr>
            </w:pPr>
          </w:p>
        </w:tc>
        <w:tc>
          <w:tcPr>
            <w:tcW w:w="2435" w:type="dxa"/>
            <w:tcBorders>
              <w:top w:val="single" w:sz="4" w:space="0" w:color="auto"/>
              <w:bottom w:val="single" w:sz="4" w:space="0" w:color="auto"/>
            </w:tcBorders>
            <w:shd w:val="clear" w:color="auto" w:fill="D9D9D9" w:themeFill="background1" w:themeFillShade="D9"/>
          </w:tcPr>
          <w:p w:rsidR="00726912" w:rsidRPr="007455A8" w:rsidRDefault="00726912" w:rsidP="00726912">
            <w:pPr>
              <w:jc w:val="center"/>
              <w:rPr>
                <w:rFonts w:asciiTheme="minorHAnsi" w:hAnsiTheme="minorHAnsi" w:cstheme="minorHAnsi"/>
                <w:i/>
                <w:sz w:val="14"/>
                <w:szCs w:val="14"/>
              </w:rPr>
            </w:pPr>
          </w:p>
          <w:p w:rsidR="00726912" w:rsidRPr="007455A8" w:rsidRDefault="00726912" w:rsidP="00726912">
            <w:pPr>
              <w:jc w:val="center"/>
              <w:rPr>
                <w:rFonts w:asciiTheme="minorHAnsi" w:hAnsiTheme="minorHAnsi" w:cstheme="minorHAnsi"/>
                <w:i/>
                <w:sz w:val="14"/>
                <w:szCs w:val="14"/>
              </w:rPr>
            </w:pPr>
          </w:p>
          <w:p w:rsidR="00726912" w:rsidRPr="007455A8" w:rsidRDefault="00726912" w:rsidP="00726912">
            <w:pPr>
              <w:jc w:val="center"/>
              <w:rPr>
                <w:rFonts w:asciiTheme="minorHAnsi" w:hAnsiTheme="minorHAnsi" w:cstheme="minorHAnsi"/>
                <w:i/>
                <w:sz w:val="14"/>
                <w:szCs w:val="14"/>
              </w:rPr>
            </w:pPr>
          </w:p>
          <w:p w:rsidR="00726912" w:rsidRPr="007455A8" w:rsidRDefault="00726912" w:rsidP="00726912">
            <w:pPr>
              <w:jc w:val="right"/>
              <w:rPr>
                <w:rFonts w:asciiTheme="minorHAnsi" w:hAnsiTheme="minorHAnsi" w:cstheme="minorHAnsi"/>
                <w:i/>
                <w:sz w:val="14"/>
                <w:szCs w:val="14"/>
              </w:rPr>
            </w:pPr>
          </w:p>
          <w:p w:rsidR="00726912" w:rsidRPr="007455A8" w:rsidRDefault="00726912" w:rsidP="00726912">
            <w:pPr>
              <w:jc w:val="right"/>
              <w:rPr>
                <w:rFonts w:asciiTheme="minorHAnsi" w:hAnsiTheme="minorHAnsi" w:cstheme="minorHAnsi"/>
                <w:i/>
                <w:sz w:val="14"/>
                <w:szCs w:val="14"/>
              </w:rPr>
            </w:pPr>
            <w:r>
              <w:rPr>
                <w:rFonts w:asciiTheme="minorHAnsi" w:hAnsiTheme="minorHAnsi" w:cstheme="minorHAnsi"/>
                <w:i/>
                <w:sz w:val="14"/>
                <w:szCs w:val="14"/>
              </w:rPr>
              <w:t>K</w:t>
            </w:r>
          </w:p>
        </w:tc>
        <w:tc>
          <w:tcPr>
            <w:tcW w:w="2345" w:type="dxa"/>
            <w:tcBorders>
              <w:top w:val="single" w:sz="4" w:space="0" w:color="auto"/>
              <w:bottom w:val="single" w:sz="4" w:space="0" w:color="auto"/>
            </w:tcBorders>
            <w:shd w:val="clear" w:color="auto" w:fill="D9D9D9" w:themeFill="background1" w:themeFillShade="D9"/>
          </w:tcPr>
          <w:p w:rsidR="00726912" w:rsidRPr="007455A8" w:rsidRDefault="00726912" w:rsidP="00726912">
            <w:pPr>
              <w:jc w:val="center"/>
              <w:rPr>
                <w:rFonts w:asciiTheme="minorHAnsi" w:hAnsiTheme="minorHAnsi" w:cstheme="minorHAnsi"/>
                <w:i/>
                <w:sz w:val="14"/>
                <w:szCs w:val="14"/>
              </w:rPr>
            </w:pPr>
          </w:p>
          <w:p w:rsidR="00726912" w:rsidRPr="007455A8" w:rsidRDefault="00726912" w:rsidP="00726912">
            <w:pPr>
              <w:jc w:val="center"/>
              <w:rPr>
                <w:rFonts w:asciiTheme="minorHAnsi" w:hAnsiTheme="minorHAnsi" w:cstheme="minorHAnsi"/>
                <w:i/>
                <w:sz w:val="14"/>
                <w:szCs w:val="14"/>
              </w:rPr>
            </w:pPr>
          </w:p>
          <w:p w:rsidR="00726912" w:rsidRPr="007455A8" w:rsidRDefault="00726912" w:rsidP="00726912">
            <w:pPr>
              <w:jc w:val="center"/>
              <w:rPr>
                <w:rFonts w:asciiTheme="minorHAnsi" w:hAnsiTheme="minorHAnsi" w:cstheme="minorHAnsi"/>
                <w:i/>
                <w:sz w:val="14"/>
                <w:szCs w:val="14"/>
              </w:rPr>
            </w:pPr>
          </w:p>
          <w:p w:rsidR="00726912" w:rsidRPr="007455A8" w:rsidRDefault="00726912" w:rsidP="00726912">
            <w:pPr>
              <w:jc w:val="right"/>
              <w:rPr>
                <w:rFonts w:asciiTheme="minorHAnsi" w:hAnsiTheme="minorHAnsi" w:cstheme="minorHAnsi"/>
                <w:i/>
                <w:sz w:val="14"/>
                <w:szCs w:val="14"/>
              </w:rPr>
            </w:pPr>
          </w:p>
          <w:p w:rsidR="00726912" w:rsidRPr="007455A8" w:rsidRDefault="00726912" w:rsidP="00726912">
            <w:pPr>
              <w:jc w:val="right"/>
              <w:rPr>
                <w:rFonts w:asciiTheme="minorHAnsi" w:hAnsiTheme="minorHAnsi" w:cstheme="minorHAnsi"/>
                <w:i/>
                <w:sz w:val="14"/>
                <w:szCs w:val="14"/>
              </w:rPr>
            </w:pPr>
            <w:r>
              <w:rPr>
                <w:rFonts w:asciiTheme="minorHAnsi" w:hAnsiTheme="minorHAnsi" w:cstheme="minorHAnsi"/>
                <w:i/>
                <w:sz w:val="14"/>
                <w:szCs w:val="14"/>
              </w:rPr>
              <w:t>1</w:t>
            </w:r>
          </w:p>
        </w:tc>
        <w:tc>
          <w:tcPr>
            <w:tcW w:w="2496" w:type="dxa"/>
            <w:tcBorders>
              <w:top w:val="single" w:sz="4" w:space="0" w:color="auto"/>
              <w:bottom w:val="single" w:sz="4" w:space="0" w:color="auto"/>
            </w:tcBorders>
            <w:shd w:val="clear" w:color="auto" w:fill="D9D9D9" w:themeFill="background1" w:themeFillShade="D9"/>
          </w:tcPr>
          <w:p w:rsidR="00726912" w:rsidRPr="007455A8" w:rsidRDefault="00726912" w:rsidP="00726912">
            <w:pPr>
              <w:jc w:val="center"/>
              <w:rPr>
                <w:rFonts w:asciiTheme="minorHAnsi" w:hAnsiTheme="minorHAnsi" w:cstheme="minorHAnsi"/>
                <w:i/>
                <w:sz w:val="14"/>
                <w:szCs w:val="14"/>
              </w:rPr>
            </w:pPr>
          </w:p>
          <w:p w:rsidR="00726912" w:rsidRPr="007455A8" w:rsidRDefault="00726912" w:rsidP="00726912">
            <w:pPr>
              <w:contextualSpacing/>
              <w:jc w:val="center"/>
              <w:rPr>
                <w:rFonts w:asciiTheme="minorHAnsi" w:hAnsiTheme="minorHAnsi" w:cstheme="minorHAnsi"/>
                <w:i/>
                <w:sz w:val="14"/>
                <w:szCs w:val="14"/>
              </w:rPr>
            </w:pPr>
          </w:p>
          <w:p w:rsidR="00726912" w:rsidRPr="007455A8" w:rsidRDefault="00726912" w:rsidP="00726912">
            <w:pPr>
              <w:contextualSpacing/>
              <w:jc w:val="center"/>
              <w:rPr>
                <w:rFonts w:asciiTheme="minorHAnsi" w:hAnsiTheme="minorHAnsi" w:cstheme="minorHAnsi"/>
                <w:i/>
                <w:sz w:val="14"/>
                <w:szCs w:val="14"/>
              </w:rPr>
            </w:pPr>
          </w:p>
          <w:p w:rsidR="00726912" w:rsidRPr="007455A8" w:rsidRDefault="00726912" w:rsidP="00726912">
            <w:pPr>
              <w:contextualSpacing/>
              <w:jc w:val="right"/>
              <w:rPr>
                <w:rFonts w:asciiTheme="minorHAnsi" w:hAnsiTheme="minorHAnsi" w:cstheme="minorHAnsi"/>
                <w:sz w:val="14"/>
                <w:szCs w:val="14"/>
              </w:rPr>
            </w:pPr>
          </w:p>
          <w:p w:rsidR="00726912" w:rsidRPr="007455A8" w:rsidRDefault="00726912" w:rsidP="00726912">
            <w:pPr>
              <w:contextualSpacing/>
              <w:jc w:val="right"/>
              <w:rPr>
                <w:rFonts w:asciiTheme="minorHAnsi" w:hAnsiTheme="minorHAnsi" w:cstheme="minorHAnsi"/>
                <w:sz w:val="14"/>
                <w:szCs w:val="14"/>
              </w:rPr>
            </w:pPr>
            <w:r>
              <w:rPr>
                <w:rFonts w:asciiTheme="minorHAnsi" w:hAnsiTheme="minorHAnsi" w:cstheme="minorHAnsi"/>
                <w:sz w:val="14"/>
                <w:szCs w:val="14"/>
              </w:rPr>
              <w:t>2</w:t>
            </w:r>
          </w:p>
        </w:tc>
      </w:tr>
      <w:tr w:rsidR="003E1193" w:rsidRPr="00884C9A">
        <w:trPr>
          <w:trHeight w:val="137"/>
        </w:trPr>
        <w:tc>
          <w:tcPr>
            <w:tcW w:w="2092" w:type="dxa"/>
            <w:tcBorders>
              <w:top w:val="single" w:sz="4" w:space="0" w:color="auto"/>
              <w:bottom w:val="single" w:sz="4" w:space="0" w:color="000000"/>
            </w:tcBorders>
          </w:tcPr>
          <w:p w:rsidR="003E1193" w:rsidRDefault="00D6544C" w:rsidP="000D4D89">
            <w:pPr>
              <w:rPr>
                <w:b/>
              </w:rPr>
            </w:pPr>
            <w:r>
              <w:rPr>
                <w:b/>
                <w:sz w:val="22"/>
                <w:szCs w:val="22"/>
              </w:rPr>
              <w:t>Determining Importance</w:t>
            </w:r>
            <w:r w:rsidR="003E1193">
              <w:rPr>
                <w:b/>
                <w:sz w:val="22"/>
                <w:szCs w:val="22"/>
              </w:rPr>
              <w:t xml:space="preserve"> </w:t>
            </w:r>
          </w:p>
          <w:p w:rsidR="00503487" w:rsidRPr="00884C9A" w:rsidRDefault="00503487" w:rsidP="00DD610A">
            <w:pPr>
              <w:rPr>
                <w:b/>
              </w:rPr>
            </w:pPr>
            <w:r>
              <w:rPr>
                <w:b/>
                <w:sz w:val="22"/>
                <w:szCs w:val="22"/>
              </w:rPr>
              <w:t>(</w:t>
            </w:r>
            <w:r w:rsidR="00DD610A">
              <w:rPr>
                <w:b/>
                <w:sz w:val="22"/>
                <w:szCs w:val="22"/>
              </w:rPr>
              <w:t>Central</w:t>
            </w:r>
            <w:r>
              <w:rPr>
                <w:b/>
                <w:sz w:val="22"/>
                <w:szCs w:val="22"/>
              </w:rPr>
              <w:t xml:space="preserve"> Idea</w:t>
            </w:r>
            <w:r w:rsidR="00DD610A">
              <w:rPr>
                <w:b/>
                <w:sz w:val="22"/>
                <w:szCs w:val="22"/>
              </w:rPr>
              <w:t>s</w:t>
            </w:r>
            <w:r>
              <w:rPr>
                <w:b/>
                <w:sz w:val="22"/>
                <w:szCs w:val="22"/>
              </w:rPr>
              <w:t xml:space="preserve"> and Key Details)</w:t>
            </w:r>
          </w:p>
        </w:tc>
        <w:tc>
          <w:tcPr>
            <w:tcW w:w="2525" w:type="dxa"/>
            <w:tcBorders>
              <w:top w:val="single" w:sz="4" w:space="0" w:color="auto"/>
              <w:bottom w:val="single" w:sz="4" w:space="0" w:color="000000"/>
            </w:tcBorders>
          </w:tcPr>
          <w:p w:rsidR="003E1193" w:rsidRPr="00342266" w:rsidRDefault="00726912" w:rsidP="00D36D3B">
            <w:pPr>
              <w:ind w:left="18"/>
              <w:contextualSpacing/>
              <w:rPr>
                <w:rFonts w:ascii="Times New Roman" w:hAnsi="Times New Roman"/>
              </w:rPr>
            </w:pPr>
            <w:r>
              <w:rPr>
                <w:rFonts w:ascii="Times New Roman" w:hAnsi="Times New Roman"/>
                <w:sz w:val="22"/>
                <w:szCs w:val="22"/>
              </w:rPr>
              <w:t>When asked to do his best job at summarizing what the text is about, w</w:t>
            </w:r>
            <w:r w:rsidR="000256C1" w:rsidRPr="00342266">
              <w:rPr>
                <w:rFonts w:ascii="Times New Roman" w:hAnsi="Times New Roman"/>
                <w:sz w:val="22"/>
                <w:szCs w:val="22"/>
              </w:rPr>
              <w:t>ith prompting and su</w:t>
            </w:r>
            <w:r w:rsidR="00AB00D9" w:rsidRPr="00342266">
              <w:rPr>
                <w:rFonts w:ascii="Times New Roman" w:hAnsi="Times New Roman"/>
                <w:sz w:val="22"/>
                <w:szCs w:val="22"/>
              </w:rPr>
              <w:t xml:space="preserve">pport, a student at this level </w:t>
            </w:r>
            <w:r w:rsidR="000256C1" w:rsidRPr="00342266">
              <w:rPr>
                <w:rFonts w:ascii="Times New Roman" w:hAnsi="Times New Roman"/>
                <w:sz w:val="22"/>
                <w:szCs w:val="22"/>
              </w:rPr>
              <w:t xml:space="preserve">can use illustrations </w:t>
            </w:r>
            <w:r w:rsidR="00E56F10">
              <w:rPr>
                <w:rFonts w:ascii="Times New Roman" w:hAnsi="Times New Roman"/>
                <w:sz w:val="22"/>
                <w:szCs w:val="22"/>
              </w:rPr>
              <w:t>to</w:t>
            </w:r>
            <w:r w:rsidR="000256C1" w:rsidRPr="00342266">
              <w:rPr>
                <w:rFonts w:ascii="Times New Roman" w:hAnsi="Times New Roman"/>
                <w:sz w:val="22"/>
                <w:szCs w:val="22"/>
              </w:rPr>
              <w:t xml:space="preserve"> identify a general subject but may not be able </w:t>
            </w:r>
            <w:r w:rsidR="00AB00D9" w:rsidRPr="00342266">
              <w:rPr>
                <w:rFonts w:ascii="Times New Roman" w:hAnsi="Times New Roman"/>
                <w:sz w:val="22"/>
                <w:szCs w:val="22"/>
              </w:rPr>
              <w:t>to discern a more focused topic</w:t>
            </w:r>
            <w:r w:rsidR="000256C1" w:rsidRPr="00342266">
              <w:rPr>
                <w:rFonts w:ascii="Times New Roman" w:hAnsi="Times New Roman"/>
                <w:sz w:val="22"/>
                <w:szCs w:val="22"/>
              </w:rPr>
              <w:t xml:space="preserve"> (e.g. when reading a book called “Colorful Plants”, the student might say</w:t>
            </w:r>
            <w:r w:rsidR="00AB00D9" w:rsidRPr="00342266">
              <w:rPr>
                <w:rFonts w:ascii="Times New Roman" w:hAnsi="Times New Roman"/>
                <w:sz w:val="22"/>
                <w:szCs w:val="22"/>
              </w:rPr>
              <w:t xml:space="preserve"> the book is about</w:t>
            </w:r>
            <w:r w:rsidR="000256C1" w:rsidRPr="00342266">
              <w:rPr>
                <w:rFonts w:ascii="Times New Roman" w:hAnsi="Times New Roman"/>
                <w:sz w:val="22"/>
                <w:szCs w:val="22"/>
              </w:rPr>
              <w:t xml:space="preserve"> “</w:t>
            </w:r>
            <w:r w:rsidR="00AD380C" w:rsidRPr="00342266">
              <w:rPr>
                <w:rFonts w:ascii="Times New Roman" w:hAnsi="Times New Roman"/>
                <w:i/>
                <w:sz w:val="22"/>
                <w:szCs w:val="22"/>
              </w:rPr>
              <w:t>P</w:t>
            </w:r>
            <w:r w:rsidR="000256C1" w:rsidRPr="00342266">
              <w:rPr>
                <w:rFonts w:ascii="Times New Roman" w:hAnsi="Times New Roman"/>
                <w:i/>
                <w:sz w:val="22"/>
                <w:szCs w:val="22"/>
              </w:rPr>
              <w:t>lants”</w:t>
            </w:r>
            <w:r w:rsidR="000256C1" w:rsidRPr="00342266">
              <w:rPr>
                <w:rFonts w:ascii="Times New Roman" w:hAnsi="Times New Roman"/>
                <w:sz w:val="22"/>
                <w:szCs w:val="22"/>
              </w:rPr>
              <w:t>)</w:t>
            </w:r>
            <w:r w:rsidR="000256C1" w:rsidRPr="00342266">
              <w:rPr>
                <w:rFonts w:ascii="Times New Roman" w:hAnsi="Times New Roman"/>
                <w:i/>
                <w:sz w:val="22"/>
                <w:szCs w:val="22"/>
              </w:rPr>
              <w:t xml:space="preserve">. </w:t>
            </w:r>
            <w:r w:rsidR="00E56F10">
              <w:rPr>
                <w:rFonts w:ascii="Times New Roman" w:hAnsi="Times New Roman"/>
                <w:i/>
                <w:sz w:val="22"/>
                <w:szCs w:val="22"/>
              </w:rPr>
              <w:t xml:space="preserve"> </w:t>
            </w:r>
            <w:r w:rsidR="00E56F10">
              <w:rPr>
                <w:rFonts w:ascii="Times New Roman" w:hAnsi="Times New Roman"/>
                <w:sz w:val="22"/>
                <w:szCs w:val="22"/>
              </w:rPr>
              <w:t>At times the student may name details based on prior knowledge.</w:t>
            </w:r>
            <w:r w:rsidR="000256C1" w:rsidRPr="00342266">
              <w:rPr>
                <w:rFonts w:ascii="Times New Roman" w:hAnsi="Times New Roman"/>
                <w:sz w:val="22"/>
                <w:szCs w:val="22"/>
              </w:rPr>
              <w:t xml:space="preserve"> </w:t>
            </w:r>
          </w:p>
        </w:tc>
        <w:tc>
          <w:tcPr>
            <w:tcW w:w="2525" w:type="dxa"/>
            <w:tcBorders>
              <w:top w:val="single" w:sz="4" w:space="0" w:color="auto"/>
              <w:bottom w:val="single" w:sz="4" w:space="0" w:color="000000"/>
            </w:tcBorders>
          </w:tcPr>
          <w:p w:rsidR="003E1193" w:rsidRPr="00342266" w:rsidRDefault="00726912" w:rsidP="00D36D3B">
            <w:pPr>
              <w:ind w:left="18"/>
              <w:contextualSpacing/>
              <w:rPr>
                <w:rFonts w:ascii="Times New Roman" w:hAnsi="Times New Roman"/>
              </w:rPr>
            </w:pPr>
            <w:r>
              <w:rPr>
                <w:rFonts w:ascii="Times New Roman" w:hAnsi="Times New Roman"/>
                <w:sz w:val="22"/>
              </w:rPr>
              <w:t>When asked to do her best job at summarizing what the text is about, w</w:t>
            </w:r>
            <w:r w:rsidR="000256C1" w:rsidRPr="00342266">
              <w:rPr>
                <w:rFonts w:ascii="Times New Roman" w:hAnsi="Times New Roman"/>
                <w:sz w:val="22"/>
              </w:rPr>
              <w:t xml:space="preserve">ith prompting and support, a student at this level can </w:t>
            </w:r>
            <w:r w:rsidR="00E56F10">
              <w:rPr>
                <w:rFonts w:ascii="Times New Roman" w:hAnsi="Times New Roman"/>
                <w:sz w:val="22"/>
              </w:rPr>
              <w:t>determine a</w:t>
            </w:r>
            <w:r w:rsidR="000256C1" w:rsidRPr="00342266">
              <w:rPr>
                <w:rFonts w:ascii="Times New Roman" w:hAnsi="Times New Roman"/>
                <w:sz w:val="22"/>
              </w:rPr>
              <w:t xml:space="preserve"> main topic of a text</w:t>
            </w:r>
            <w:r w:rsidR="00E56F10">
              <w:rPr>
                <w:rFonts w:ascii="Times New Roman" w:hAnsi="Times New Roman"/>
                <w:sz w:val="22"/>
              </w:rPr>
              <w:t>, usually by repeating the title,</w:t>
            </w:r>
            <w:r w:rsidR="00AD380C" w:rsidRPr="00342266">
              <w:rPr>
                <w:rFonts w:ascii="Times New Roman" w:hAnsi="Times New Roman"/>
                <w:sz w:val="22"/>
              </w:rPr>
              <w:t xml:space="preserve"> but may still restate part of the title</w:t>
            </w:r>
            <w:r w:rsidR="000256C1" w:rsidRPr="00342266">
              <w:rPr>
                <w:rFonts w:ascii="Times New Roman" w:hAnsi="Times New Roman"/>
                <w:sz w:val="22"/>
              </w:rPr>
              <w:t>. At times, a student might still identify a detail in the book as the main topic</w:t>
            </w:r>
            <w:r w:rsidR="00D36D3B">
              <w:rPr>
                <w:rFonts w:ascii="Times New Roman" w:hAnsi="Times New Roman"/>
                <w:sz w:val="22"/>
              </w:rPr>
              <w:t>.</w:t>
            </w:r>
          </w:p>
        </w:tc>
        <w:tc>
          <w:tcPr>
            <w:tcW w:w="2435" w:type="dxa"/>
            <w:tcBorders>
              <w:top w:val="single" w:sz="4" w:space="0" w:color="auto"/>
              <w:bottom w:val="single" w:sz="4" w:space="0" w:color="000000"/>
            </w:tcBorders>
          </w:tcPr>
          <w:p w:rsidR="003E1193" w:rsidRPr="00342266" w:rsidRDefault="00726912" w:rsidP="00E56F10">
            <w:pPr>
              <w:ind w:left="18"/>
              <w:contextualSpacing/>
              <w:rPr>
                <w:rFonts w:ascii="Times New Roman" w:hAnsi="Times New Roman"/>
              </w:rPr>
            </w:pPr>
            <w:r>
              <w:rPr>
                <w:rFonts w:ascii="Times New Roman" w:hAnsi="Times New Roman"/>
                <w:sz w:val="22"/>
                <w:szCs w:val="22"/>
              </w:rPr>
              <w:t>When asked to do his best job at summarizing what the text is about, w</w:t>
            </w:r>
            <w:r w:rsidR="00F53A8B" w:rsidRPr="00342266">
              <w:rPr>
                <w:rFonts w:ascii="Times New Roman" w:hAnsi="Times New Roman"/>
                <w:sz w:val="22"/>
                <w:szCs w:val="22"/>
              </w:rPr>
              <w:t xml:space="preserve">ith prompting and support, a student at this level can identify the main </w:t>
            </w:r>
            <w:r w:rsidR="00342266" w:rsidRPr="00342266">
              <w:rPr>
                <w:rFonts w:ascii="Times New Roman" w:hAnsi="Times New Roman"/>
                <w:sz w:val="22"/>
                <w:szCs w:val="22"/>
              </w:rPr>
              <w:t>topic of a text and retell key details of a text</w:t>
            </w:r>
            <w:r w:rsidR="00F53A8B" w:rsidRPr="00342266">
              <w:rPr>
                <w:rFonts w:ascii="Times New Roman" w:hAnsi="Times New Roman"/>
                <w:sz w:val="22"/>
                <w:szCs w:val="22"/>
              </w:rPr>
              <w:t>. Wit</w:t>
            </w:r>
            <w:r w:rsidR="00146151" w:rsidRPr="00342266">
              <w:rPr>
                <w:rFonts w:ascii="Times New Roman" w:hAnsi="Times New Roman"/>
                <w:sz w:val="22"/>
                <w:szCs w:val="22"/>
              </w:rPr>
              <w:t xml:space="preserve">h support, the student can </w:t>
            </w:r>
            <w:r w:rsidR="00F53A8B" w:rsidRPr="00342266">
              <w:rPr>
                <w:rFonts w:ascii="Times New Roman" w:hAnsi="Times New Roman"/>
                <w:sz w:val="22"/>
                <w:szCs w:val="22"/>
              </w:rPr>
              <w:t>provid</w:t>
            </w:r>
            <w:r w:rsidR="00146151" w:rsidRPr="00342266">
              <w:rPr>
                <w:rFonts w:ascii="Times New Roman" w:hAnsi="Times New Roman"/>
                <w:sz w:val="22"/>
                <w:szCs w:val="22"/>
              </w:rPr>
              <w:t>e some key details</w:t>
            </w:r>
            <w:r w:rsidR="00F53A8B" w:rsidRPr="00342266">
              <w:rPr>
                <w:rFonts w:ascii="Times New Roman" w:hAnsi="Times New Roman"/>
                <w:sz w:val="22"/>
                <w:szCs w:val="22"/>
              </w:rPr>
              <w:t xml:space="preserve"> usually based on what the</w:t>
            </w:r>
            <w:r w:rsidR="00F53A8B" w:rsidRPr="00342266">
              <w:rPr>
                <w:rFonts w:ascii="Times New Roman" w:hAnsi="Times New Roman"/>
              </w:rPr>
              <w:t xml:space="preserve"> </w:t>
            </w:r>
            <w:r w:rsidR="00F53A8B" w:rsidRPr="00342266">
              <w:rPr>
                <w:rFonts w:ascii="Times New Roman" w:hAnsi="Times New Roman"/>
                <w:sz w:val="22"/>
                <w:szCs w:val="22"/>
              </w:rPr>
              <w:t xml:space="preserve">student notices in illustrations or by </w:t>
            </w:r>
            <w:r w:rsidR="00E56F10">
              <w:rPr>
                <w:rFonts w:ascii="Times New Roman" w:hAnsi="Times New Roman"/>
                <w:sz w:val="22"/>
                <w:szCs w:val="22"/>
              </w:rPr>
              <w:t>repeating the words of the text.</w:t>
            </w:r>
          </w:p>
        </w:tc>
        <w:tc>
          <w:tcPr>
            <w:tcW w:w="2345" w:type="dxa"/>
            <w:tcBorders>
              <w:top w:val="single" w:sz="4" w:space="0" w:color="auto"/>
              <w:bottom w:val="single" w:sz="4" w:space="0" w:color="000000"/>
            </w:tcBorders>
          </w:tcPr>
          <w:p w:rsidR="00B02066" w:rsidRPr="00342266" w:rsidRDefault="00726912" w:rsidP="0081262D">
            <w:pPr>
              <w:ind w:left="18"/>
              <w:contextualSpacing/>
              <w:rPr>
                <w:rFonts w:ascii="Times New Roman" w:hAnsi="Times New Roman"/>
              </w:rPr>
            </w:pPr>
            <w:r>
              <w:rPr>
                <w:rFonts w:ascii="Times New Roman" w:hAnsi="Times New Roman"/>
                <w:sz w:val="22"/>
                <w:szCs w:val="22"/>
              </w:rPr>
              <w:t>When asked to do her best job at summarizing what the text is about, a</w:t>
            </w:r>
            <w:r w:rsidR="00F53A8B" w:rsidRPr="00342266">
              <w:rPr>
                <w:rFonts w:ascii="Times New Roman" w:hAnsi="Times New Roman"/>
                <w:sz w:val="22"/>
                <w:szCs w:val="22"/>
              </w:rPr>
              <w:t xml:space="preserve"> student at this level can identify the main topic of a text. </w:t>
            </w:r>
            <w:r w:rsidR="00B02066" w:rsidRPr="00342266">
              <w:rPr>
                <w:rFonts w:ascii="Times New Roman" w:hAnsi="Times New Roman"/>
                <w:sz w:val="22"/>
                <w:szCs w:val="22"/>
              </w:rPr>
              <w:t xml:space="preserve">The student can also </w:t>
            </w:r>
            <w:r w:rsidR="00F53A8B" w:rsidRPr="00342266">
              <w:rPr>
                <w:rFonts w:ascii="Times New Roman" w:hAnsi="Times New Roman"/>
                <w:sz w:val="22"/>
                <w:szCs w:val="22"/>
              </w:rPr>
              <w:t>retell key details based on illustrations</w:t>
            </w:r>
            <w:r w:rsidR="00E56F10">
              <w:rPr>
                <w:rFonts w:ascii="Times New Roman" w:hAnsi="Times New Roman"/>
                <w:sz w:val="22"/>
                <w:szCs w:val="22"/>
              </w:rPr>
              <w:t xml:space="preserve">, descriptions, </w:t>
            </w:r>
            <w:r w:rsidR="00F53A8B" w:rsidRPr="00342266">
              <w:rPr>
                <w:rFonts w:ascii="Times New Roman" w:hAnsi="Times New Roman"/>
                <w:sz w:val="22"/>
                <w:szCs w:val="22"/>
              </w:rPr>
              <w:t>procedures in the text</w:t>
            </w:r>
            <w:r w:rsidR="00136B7C" w:rsidRPr="00342266">
              <w:rPr>
                <w:rFonts w:ascii="Times New Roman" w:hAnsi="Times New Roman"/>
                <w:sz w:val="22"/>
                <w:szCs w:val="22"/>
              </w:rPr>
              <w:t>, etc</w:t>
            </w:r>
            <w:r w:rsidR="00640FD9">
              <w:rPr>
                <w:rFonts w:ascii="Times New Roman" w:hAnsi="Times New Roman"/>
                <w:sz w:val="22"/>
                <w:szCs w:val="22"/>
              </w:rPr>
              <w:t xml:space="preserve">. </w:t>
            </w:r>
            <w:r w:rsidR="00F53A8B" w:rsidRPr="00342266">
              <w:rPr>
                <w:rFonts w:ascii="Times New Roman" w:hAnsi="Times New Roman"/>
                <w:sz w:val="22"/>
                <w:szCs w:val="22"/>
              </w:rPr>
              <w:t xml:space="preserve">The student might </w:t>
            </w:r>
            <w:r w:rsidR="00E56F10">
              <w:rPr>
                <w:rFonts w:ascii="Times New Roman" w:hAnsi="Times New Roman"/>
                <w:sz w:val="22"/>
                <w:szCs w:val="22"/>
              </w:rPr>
              <w:t>repeat</w:t>
            </w:r>
            <w:r w:rsidR="00F53A8B" w:rsidRPr="00342266">
              <w:rPr>
                <w:rFonts w:ascii="Times New Roman" w:hAnsi="Times New Roman"/>
                <w:sz w:val="22"/>
                <w:szCs w:val="22"/>
              </w:rPr>
              <w:t xml:space="preserve"> exact words of the text in retelling</w:t>
            </w:r>
            <w:r w:rsidR="0081262D">
              <w:rPr>
                <w:rFonts w:ascii="Times New Roman" w:hAnsi="Times New Roman"/>
                <w:sz w:val="22"/>
                <w:szCs w:val="22"/>
              </w:rPr>
              <w:t xml:space="preserve"> </w:t>
            </w:r>
            <w:r w:rsidR="00441A75" w:rsidRPr="00342266">
              <w:rPr>
                <w:rFonts w:ascii="Times New Roman" w:hAnsi="Times New Roman"/>
                <w:sz w:val="22"/>
                <w:szCs w:val="22"/>
              </w:rPr>
              <w:t xml:space="preserve">and </w:t>
            </w:r>
            <w:r w:rsidR="0081262D">
              <w:rPr>
                <w:rFonts w:ascii="Times New Roman" w:hAnsi="Times New Roman"/>
                <w:sz w:val="22"/>
                <w:szCs w:val="22"/>
              </w:rPr>
              <w:t>may include prior knowledge</w:t>
            </w:r>
            <w:r w:rsidR="00D36D3B">
              <w:rPr>
                <w:rFonts w:ascii="Times New Roman" w:hAnsi="Times New Roman"/>
                <w:sz w:val="22"/>
                <w:szCs w:val="22"/>
              </w:rPr>
              <w:t>.</w:t>
            </w:r>
          </w:p>
        </w:tc>
        <w:tc>
          <w:tcPr>
            <w:tcW w:w="2496" w:type="dxa"/>
            <w:tcBorders>
              <w:top w:val="single" w:sz="4" w:space="0" w:color="auto"/>
              <w:bottom w:val="single" w:sz="4" w:space="0" w:color="000000"/>
            </w:tcBorders>
          </w:tcPr>
          <w:p w:rsidR="003E1193" w:rsidRPr="00203EA5" w:rsidRDefault="00726912" w:rsidP="0081262D">
            <w:pPr>
              <w:contextualSpacing/>
              <w:rPr>
                <w:rFonts w:ascii="Times New Roman" w:hAnsi="Times New Roman"/>
              </w:rPr>
            </w:pPr>
            <w:r>
              <w:rPr>
                <w:rFonts w:ascii="Times New Roman" w:hAnsi="Times New Roman"/>
                <w:sz w:val="22"/>
                <w:szCs w:val="22"/>
              </w:rPr>
              <w:t>When asked to do her best job at summarizing what a text is about, the student will provide some key details from the text. It may seem almost as if she is answering a few “who</w:t>
            </w:r>
            <w:r w:rsidR="00D36D3B">
              <w:rPr>
                <w:rFonts w:ascii="Times New Roman" w:hAnsi="Times New Roman"/>
                <w:sz w:val="22"/>
                <w:szCs w:val="22"/>
              </w:rPr>
              <w:t xml:space="preserve"> is this about,” “what is this ab</w:t>
            </w:r>
            <w:r w:rsidR="00A70076">
              <w:rPr>
                <w:rFonts w:ascii="Times New Roman" w:hAnsi="Times New Roman"/>
                <w:sz w:val="22"/>
                <w:szCs w:val="22"/>
              </w:rPr>
              <w:t>out</w:t>
            </w:r>
            <w:proofErr w:type="gramStart"/>
            <w:r w:rsidR="00A70076">
              <w:rPr>
                <w:rFonts w:ascii="Times New Roman" w:hAnsi="Times New Roman"/>
                <w:sz w:val="22"/>
                <w:szCs w:val="22"/>
              </w:rPr>
              <w:t>?,</w:t>
            </w:r>
            <w:proofErr w:type="gramEnd"/>
            <w:r w:rsidR="00A70076">
              <w:rPr>
                <w:rFonts w:ascii="Times New Roman" w:hAnsi="Times New Roman"/>
                <w:sz w:val="22"/>
                <w:szCs w:val="22"/>
              </w:rPr>
              <w:t xml:space="preserve">” </w:t>
            </w:r>
            <w:r>
              <w:rPr>
                <w:rFonts w:ascii="Times New Roman" w:hAnsi="Times New Roman"/>
                <w:sz w:val="22"/>
                <w:szCs w:val="22"/>
              </w:rPr>
              <w:t xml:space="preserve">where, when, how, etc.” type questions. </w:t>
            </w:r>
            <w:proofErr w:type="spellStart"/>
            <w:r w:rsidR="004354D0">
              <w:rPr>
                <w:rFonts w:ascii="Times New Roman" w:hAnsi="Times New Roman"/>
                <w:sz w:val="22"/>
                <w:szCs w:val="22"/>
              </w:rPr>
              <w:t>The</w:t>
            </w:r>
            <w:proofErr w:type="spellEnd"/>
            <w:r w:rsidR="004354D0">
              <w:rPr>
                <w:rFonts w:ascii="Times New Roman" w:hAnsi="Times New Roman"/>
                <w:sz w:val="22"/>
                <w:szCs w:val="22"/>
              </w:rPr>
              <w:t xml:space="preserve"> student</w:t>
            </w:r>
            <w:r w:rsidR="0081262D">
              <w:rPr>
                <w:rFonts w:ascii="Times New Roman" w:hAnsi="Times New Roman"/>
                <w:sz w:val="22"/>
                <w:szCs w:val="22"/>
              </w:rPr>
              <w:t xml:space="preserve"> at this level may be starting</w:t>
            </w:r>
            <w:r w:rsidR="005873A5">
              <w:rPr>
                <w:rFonts w:ascii="Times New Roman" w:hAnsi="Times New Roman"/>
                <w:sz w:val="22"/>
                <w:szCs w:val="22"/>
              </w:rPr>
              <w:t xml:space="preserve"> to have an idea, rather than just name a topic, but the idea may only </w:t>
            </w:r>
            <w:r w:rsidR="00706C77">
              <w:rPr>
                <w:rFonts w:ascii="Times New Roman" w:hAnsi="Times New Roman"/>
                <w:sz w:val="22"/>
                <w:szCs w:val="22"/>
              </w:rPr>
              <w:t>take part of the text into account.</w:t>
            </w:r>
          </w:p>
        </w:tc>
      </w:tr>
      <w:tr w:rsidR="0089496A" w:rsidRPr="00884C9A">
        <w:trPr>
          <w:trHeight w:val="137"/>
        </w:trPr>
        <w:tc>
          <w:tcPr>
            <w:tcW w:w="2092" w:type="dxa"/>
            <w:tcBorders>
              <w:top w:val="single" w:sz="4" w:space="0" w:color="auto"/>
              <w:bottom w:val="single" w:sz="4" w:space="0" w:color="000000"/>
            </w:tcBorders>
          </w:tcPr>
          <w:p w:rsidR="0089496A" w:rsidRDefault="003664CF" w:rsidP="000D4D89">
            <w:pPr>
              <w:rPr>
                <w:b/>
              </w:rPr>
            </w:pPr>
            <w:r>
              <w:rPr>
                <w:b/>
                <w:sz w:val="22"/>
                <w:szCs w:val="22"/>
              </w:rPr>
              <w:t>Accountability to Text</w:t>
            </w:r>
          </w:p>
          <w:p w:rsidR="0089496A" w:rsidRDefault="0089496A" w:rsidP="000D4D89">
            <w:pPr>
              <w:rPr>
                <w:b/>
              </w:rPr>
            </w:pPr>
          </w:p>
          <w:p w:rsidR="0089496A" w:rsidRDefault="0089496A" w:rsidP="000D4D89">
            <w:pPr>
              <w:rPr>
                <w:b/>
              </w:rPr>
            </w:pPr>
          </w:p>
        </w:tc>
        <w:tc>
          <w:tcPr>
            <w:tcW w:w="2525" w:type="dxa"/>
            <w:tcBorders>
              <w:top w:val="single" w:sz="4" w:space="0" w:color="auto"/>
              <w:bottom w:val="single" w:sz="4" w:space="0" w:color="000000"/>
            </w:tcBorders>
          </w:tcPr>
          <w:p w:rsidR="0089496A" w:rsidRPr="00CD5112" w:rsidRDefault="00D36D3B" w:rsidP="00CD5112">
            <w:pPr>
              <w:contextualSpacing/>
              <w:rPr>
                <w:rFonts w:ascii="Times New Roman" w:hAnsi="Times New Roman"/>
              </w:rPr>
            </w:pPr>
            <w:r>
              <w:rPr>
                <w:rFonts w:ascii="Times New Roman" w:hAnsi="Times New Roman"/>
                <w:sz w:val="22"/>
                <w:szCs w:val="22"/>
              </w:rPr>
              <w:t>When asked to use th</w:t>
            </w:r>
            <w:r w:rsidR="00CD5112">
              <w:rPr>
                <w:rFonts w:ascii="Times New Roman" w:hAnsi="Times New Roman"/>
                <w:sz w:val="22"/>
                <w:szCs w:val="22"/>
              </w:rPr>
              <w:t xml:space="preserve">e text to support his thinking, a student needs support to refer to the text. With prompting a student can answer direct questions about explicitly stated details. </w:t>
            </w:r>
          </w:p>
        </w:tc>
        <w:tc>
          <w:tcPr>
            <w:tcW w:w="2525" w:type="dxa"/>
            <w:tcBorders>
              <w:top w:val="single" w:sz="4" w:space="0" w:color="auto"/>
              <w:bottom w:val="single" w:sz="4" w:space="0" w:color="000000"/>
            </w:tcBorders>
          </w:tcPr>
          <w:p w:rsidR="0089496A" w:rsidRPr="00D36D3B" w:rsidRDefault="00CD5112" w:rsidP="00CD5112">
            <w:pPr>
              <w:contextualSpacing/>
              <w:rPr>
                <w:rFonts w:ascii="Times New Roman" w:hAnsi="Times New Roman"/>
              </w:rPr>
            </w:pPr>
            <w:r>
              <w:rPr>
                <w:rFonts w:ascii="Times New Roman" w:hAnsi="Times New Roman"/>
                <w:sz w:val="22"/>
              </w:rPr>
              <w:t>When asked to use the text to support her thinking, with prompting and support, the student at this level</w:t>
            </w:r>
            <w:r w:rsidR="006250FF" w:rsidRPr="00D36D3B">
              <w:rPr>
                <w:rFonts w:ascii="Times New Roman" w:hAnsi="Times New Roman"/>
                <w:sz w:val="22"/>
              </w:rPr>
              <w:t xml:space="preserve"> </w:t>
            </w:r>
            <w:r>
              <w:rPr>
                <w:rFonts w:ascii="Times New Roman" w:hAnsi="Times New Roman"/>
                <w:sz w:val="22"/>
              </w:rPr>
              <w:t>can answer questions about explicitly stated details and develop a question or two about details.</w:t>
            </w:r>
          </w:p>
        </w:tc>
        <w:tc>
          <w:tcPr>
            <w:tcW w:w="2435" w:type="dxa"/>
            <w:tcBorders>
              <w:top w:val="single" w:sz="4" w:space="0" w:color="auto"/>
              <w:bottom w:val="single" w:sz="4" w:space="0" w:color="000000"/>
            </w:tcBorders>
          </w:tcPr>
          <w:p w:rsidR="0089496A" w:rsidRPr="00D36D3B" w:rsidRDefault="00CD5112" w:rsidP="00CD5112">
            <w:pPr>
              <w:contextualSpacing/>
              <w:rPr>
                <w:rFonts w:ascii="Times New Roman" w:hAnsi="Times New Roman"/>
              </w:rPr>
            </w:pPr>
            <w:r>
              <w:rPr>
                <w:rFonts w:ascii="Times New Roman" w:hAnsi="Times New Roman"/>
                <w:sz w:val="22"/>
                <w:szCs w:val="22"/>
              </w:rPr>
              <w:t xml:space="preserve">When asked to use the text to support his thinking, </w:t>
            </w:r>
            <w:r w:rsidR="0089496A" w:rsidRPr="00D36D3B">
              <w:rPr>
                <w:rFonts w:ascii="Times New Roman" w:hAnsi="Times New Roman"/>
                <w:sz w:val="22"/>
                <w:szCs w:val="22"/>
              </w:rPr>
              <w:t>with prompting and support, the student is able to ask and answer questions about key details in the text (“</w:t>
            </w:r>
            <w:r w:rsidR="0089496A" w:rsidRPr="00D36D3B">
              <w:rPr>
                <w:rFonts w:ascii="Times New Roman" w:hAnsi="Times New Roman"/>
                <w:i/>
                <w:sz w:val="22"/>
                <w:szCs w:val="22"/>
              </w:rPr>
              <w:t>What kinds of leaves do plants have?”)</w:t>
            </w:r>
          </w:p>
        </w:tc>
        <w:tc>
          <w:tcPr>
            <w:tcW w:w="2345" w:type="dxa"/>
            <w:tcBorders>
              <w:top w:val="single" w:sz="4" w:space="0" w:color="auto"/>
              <w:bottom w:val="single" w:sz="4" w:space="0" w:color="000000"/>
            </w:tcBorders>
          </w:tcPr>
          <w:p w:rsidR="0089496A" w:rsidRPr="00D36D3B" w:rsidRDefault="00CD5112" w:rsidP="00CD5112">
            <w:pPr>
              <w:contextualSpacing/>
              <w:rPr>
                <w:rFonts w:ascii="Times New Roman" w:hAnsi="Times New Roman"/>
              </w:rPr>
            </w:pPr>
            <w:r>
              <w:rPr>
                <w:rFonts w:ascii="Times New Roman" w:hAnsi="Times New Roman"/>
                <w:sz w:val="22"/>
                <w:szCs w:val="22"/>
              </w:rPr>
              <w:t xml:space="preserve">When asked to use the text to support her thinking, </w:t>
            </w:r>
            <w:r w:rsidR="0089496A" w:rsidRPr="00D36D3B">
              <w:rPr>
                <w:rFonts w:ascii="Times New Roman" w:hAnsi="Times New Roman"/>
                <w:sz w:val="22"/>
                <w:szCs w:val="22"/>
              </w:rPr>
              <w:t>the student is able to ask and answer questions about key details in the text independently.</w:t>
            </w:r>
          </w:p>
        </w:tc>
        <w:tc>
          <w:tcPr>
            <w:tcW w:w="2496" w:type="dxa"/>
            <w:tcBorders>
              <w:top w:val="single" w:sz="4" w:space="0" w:color="auto"/>
              <w:bottom w:val="single" w:sz="4" w:space="0" w:color="000000"/>
            </w:tcBorders>
          </w:tcPr>
          <w:p w:rsidR="00726912" w:rsidRPr="00D36D3B" w:rsidRDefault="00726912" w:rsidP="00D36D3B">
            <w:pPr>
              <w:contextualSpacing/>
              <w:rPr>
                <w:rFonts w:ascii="Times New Roman" w:hAnsi="Times New Roman"/>
              </w:rPr>
            </w:pPr>
            <w:r w:rsidRPr="00D36D3B">
              <w:rPr>
                <w:rFonts w:ascii="Times New Roman" w:hAnsi="Times New Roman"/>
                <w:sz w:val="22"/>
                <w:szCs w:val="22"/>
              </w:rPr>
              <w:t xml:space="preserve">When asked to </w:t>
            </w:r>
            <w:r w:rsidR="00EF0B14">
              <w:rPr>
                <w:rFonts w:ascii="Times New Roman" w:hAnsi="Times New Roman"/>
                <w:sz w:val="22"/>
                <w:szCs w:val="22"/>
              </w:rPr>
              <w:t>use the text to support his thinking</w:t>
            </w:r>
            <w:r w:rsidRPr="00D36D3B">
              <w:rPr>
                <w:rFonts w:ascii="Times New Roman" w:hAnsi="Times New Roman"/>
                <w:sz w:val="22"/>
                <w:szCs w:val="22"/>
              </w:rPr>
              <w:t>, the student may not refer explicitly to the text as a basis for recounting</w:t>
            </w:r>
            <w:r w:rsidR="001E2E66">
              <w:rPr>
                <w:rFonts w:ascii="Times New Roman" w:hAnsi="Times New Roman"/>
                <w:sz w:val="22"/>
                <w:szCs w:val="22"/>
              </w:rPr>
              <w:t>.</w:t>
            </w:r>
            <w:r w:rsidRPr="00D36D3B">
              <w:rPr>
                <w:rFonts w:ascii="Times New Roman" w:hAnsi="Times New Roman"/>
                <w:sz w:val="22"/>
                <w:szCs w:val="22"/>
              </w:rPr>
              <w:t xml:space="preserve"> The summary </w:t>
            </w:r>
            <w:r w:rsidR="00EF0B14">
              <w:rPr>
                <w:rFonts w:ascii="Times New Roman" w:hAnsi="Times New Roman"/>
                <w:sz w:val="22"/>
                <w:szCs w:val="22"/>
              </w:rPr>
              <w:t>may mention the topic and some</w:t>
            </w:r>
            <w:r w:rsidRPr="00D36D3B">
              <w:rPr>
                <w:rFonts w:ascii="Times New Roman" w:hAnsi="Times New Roman"/>
                <w:sz w:val="22"/>
                <w:szCs w:val="22"/>
              </w:rPr>
              <w:t xml:space="preserve"> parts of the text</w:t>
            </w:r>
            <w:r w:rsidR="00EF0B14">
              <w:rPr>
                <w:rFonts w:ascii="Times New Roman" w:hAnsi="Times New Roman"/>
                <w:sz w:val="22"/>
                <w:szCs w:val="22"/>
              </w:rPr>
              <w:t xml:space="preserve"> but others</w:t>
            </w:r>
            <w:r w:rsidRPr="00D36D3B">
              <w:rPr>
                <w:rFonts w:ascii="Times New Roman" w:hAnsi="Times New Roman"/>
                <w:sz w:val="22"/>
                <w:szCs w:val="22"/>
              </w:rPr>
              <w:t xml:space="preserve"> may not be mentioned. </w:t>
            </w:r>
          </w:p>
          <w:p w:rsidR="00C036E1" w:rsidRDefault="00C036E1" w:rsidP="00D36D3B">
            <w:pPr>
              <w:contextualSpacing/>
              <w:rPr>
                <w:rFonts w:ascii="Times New Roman" w:hAnsi="Times New Roman"/>
              </w:rPr>
            </w:pPr>
          </w:p>
          <w:p w:rsidR="001E2E66" w:rsidRDefault="001E2E66" w:rsidP="00D36D3B">
            <w:pPr>
              <w:contextualSpacing/>
              <w:rPr>
                <w:rFonts w:ascii="Times New Roman" w:hAnsi="Times New Roman"/>
              </w:rPr>
            </w:pPr>
          </w:p>
          <w:p w:rsidR="00C30899" w:rsidRDefault="00C30899" w:rsidP="00D36D3B">
            <w:pPr>
              <w:contextualSpacing/>
              <w:rPr>
                <w:rFonts w:ascii="Times New Roman" w:hAnsi="Times New Roman"/>
              </w:rPr>
            </w:pPr>
          </w:p>
          <w:p w:rsidR="00CD5112" w:rsidRPr="006250FF" w:rsidRDefault="00CD5112" w:rsidP="00D36D3B">
            <w:pPr>
              <w:contextualSpacing/>
              <w:rPr>
                <w:rFonts w:ascii="Times New Roman" w:hAnsi="Times New Roman"/>
              </w:rPr>
            </w:pPr>
          </w:p>
        </w:tc>
      </w:tr>
      <w:tr w:rsidR="003E1193" w:rsidRPr="00884C9A">
        <w:trPr>
          <w:trHeight w:val="137"/>
        </w:trPr>
        <w:tc>
          <w:tcPr>
            <w:tcW w:w="2092" w:type="dxa"/>
            <w:tcBorders>
              <w:top w:val="single" w:sz="4" w:space="0" w:color="000000"/>
              <w:bottom w:val="single" w:sz="4" w:space="0" w:color="000000"/>
            </w:tcBorders>
            <w:shd w:val="clear" w:color="auto" w:fill="A6A6A6" w:themeFill="background1" w:themeFillShade="A6"/>
          </w:tcPr>
          <w:p w:rsidR="003E1193" w:rsidRPr="00603EB8" w:rsidRDefault="003E1193" w:rsidP="000D4D89">
            <w:pPr>
              <w:jc w:val="center"/>
              <w:rPr>
                <w:b/>
              </w:rPr>
            </w:pPr>
            <w:r w:rsidRPr="00603EB8">
              <w:rPr>
                <w:b/>
              </w:rPr>
              <w:lastRenderedPageBreak/>
              <w:tab/>
            </w:r>
          </w:p>
        </w:tc>
        <w:tc>
          <w:tcPr>
            <w:tcW w:w="2525" w:type="dxa"/>
            <w:tcBorders>
              <w:top w:val="single" w:sz="4" w:space="0" w:color="000000"/>
              <w:bottom w:val="single" w:sz="4" w:space="0" w:color="000000"/>
            </w:tcBorders>
            <w:shd w:val="clear" w:color="auto" w:fill="A6A6A6" w:themeFill="background1" w:themeFillShade="A6"/>
          </w:tcPr>
          <w:p w:rsidR="003E1193" w:rsidRPr="00251D8F" w:rsidRDefault="003E1193" w:rsidP="000D4D89">
            <w:pPr>
              <w:jc w:val="center"/>
              <w:rPr>
                <w:rFonts w:ascii="Times New Roman" w:hAnsi="Times New Roman"/>
                <w:b/>
              </w:rPr>
            </w:pPr>
            <w:r>
              <w:rPr>
                <w:rFonts w:ascii="Times New Roman" w:hAnsi="Times New Roman"/>
                <w:b/>
              </w:rPr>
              <w:t>Level 5</w:t>
            </w:r>
          </w:p>
        </w:tc>
        <w:tc>
          <w:tcPr>
            <w:tcW w:w="2525" w:type="dxa"/>
            <w:tcBorders>
              <w:top w:val="single" w:sz="4" w:space="0" w:color="000000"/>
              <w:bottom w:val="single" w:sz="4" w:space="0" w:color="000000"/>
            </w:tcBorders>
            <w:shd w:val="clear" w:color="auto" w:fill="A6A6A6" w:themeFill="background1" w:themeFillShade="A6"/>
          </w:tcPr>
          <w:p w:rsidR="003E1193" w:rsidRPr="00251D8F" w:rsidRDefault="003E1193" w:rsidP="000D4D89">
            <w:pPr>
              <w:jc w:val="center"/>
              <w:rPr>
                <w:rFonts w:ascii="Times New Roman" w:hAnsi="Times New Roman"/>
                <w:b/>
              </w:rPr>
            </w:pPr>
            <w:r>
              <w:rPr>
                <w:rFonts w:ascii="Times New Roman" w:hAnsi="Times New Roman"/>
                <w:b/>
              </w:rPr>
              <w:t>Level 6</w:t>
            </w:r>
          </w:p>
        </w:tc>
        <w:tc>
          <w:tcPr>
            <w:tcW w:w="2435" w:type="dxa"/>
            <w:tcBorders>
              <w:top w:val="single" w:sz="4" w:space="0" w:color="000000"/>
              <w:bottom w:val="single" w:sz="4" w:space="0" w:color="000000"/>
            </w:tcBorders>
            <w:shd w:val="clear" w:color="auto" w:fill="A6A6A6" w:themeFill="background1" w:themeFillShade="A6"/>
          </w:tcPr>
          <w:p w:rsidR="003E1193" w:rsidRPr="00251D8F" w:rsidRDefault="003E1193" w:rsidP="000D4D89">
            <w:pPr>
              <w:jc w:val="center"/>
              <w:rPr>
                <w:rFonts w:ascii="Times New Roman" w:hAnsi="Times New Roman"/>
                <w:b/>
              </w:rPr>
            </w:pPr>
            <w:r>
              <w:rPr>
                <w:rFonts w:ascii="Times New Roman" w:hAnsi="Times New Roman"/>
                <w:b/>
              </w:rPr>
              <w:t>Level 7</w:t>
            </w:r>
          </w:p>
        </w:tc>
        <w:tc>
          <w:tcPr>
            <w:tcW w:w="2345" w:type="dxa"/>
            <w:tcBorders>
              <w:top w:val="single" w:sz="4" w:space="0" w:color="000000"/>
              <w:bottom w:val="single" w:sz="4" w:space="0" w:color="000000"/>
            </w:tcBorders>
            <w:shd w:val="clear" w:color="auto" w:fill="A6A6A6" w:themeFill="background1" w:themeFillShade="A6"/>
          </w:tcPr>
          <w:p w:rsidR="003E1193" w:rsidRPr="00251D8F" w:rsidRDefault="003E1193" w:rsidP="000D4D89">
            <w:pPr>
              <w:jc w:val="center"/>
              <w:rPr>
                <w:rFonts w:ascii="Times New Roman" w:hAnsi="Times New Roman"/>
                <w:b/>
              </w:rPr>
            </w:pPr>
            <w:r>
              <w:rPr>
                <w:rFonts w:ascii="Times New Roman" w:hAnsi="Times New Roman"/>
                <w:b/>
              </w:rPr>
              <w:t>Level 8</w:t>
            </w:r>
          </w:p>
        </w:tc>
        <w:tc>
          <w:tcPr>
            <w:tcW w:w="2496" w:type="dxa"/>
            <w:tcBorders>
              <w:top w:val="single" w:sz="4" w:space="0" w:color="000000"/>
              <w:bottom w:val="single" w:sz="4" w:space="0" w:color="000000"/>
            </w:tcBorders>
            <w:shd w:val="clear" w:color="auto" w:fill="A6A6A6" w:themeFill="background1" w:themeFillShade="A6"/>
          </w:tcPr>
          <w:p w:rsidR="003E1193" w:rsidRPr="00251D8F" w:rsidRDefault="003E1193" w:rsidP="000D4D89">
            <w:pPr>
              <w:jc w:val="center"/>
              <w:rPr>
                <w:rFonts w:ascii="Times New Roman" w:hAnsi="Times New Roman"/>
                <w:b/>
              </w:rPr>
            </w:pPr>
            <w:r>
              <w:rPr>
                <w:rFonts w:ascii="Times New Roman" w:hAnsi="Times New Roman"/>
                <w:b/>
              </w:rPr>
              <w:t>Level 9</w:t>
            </w:r>
          </w:p>
        </w:tc>
      </w:tr>
      <w:tr w:rsidR="003E1193" w:rsidRPr="00884C9A">
        <w:trPr>
          <w:trHeight w:val="137"/>
        </w:trPr>
        <w:tc>
          <w:tcPr>
            <w:tcW w:w="2092" w:type="dxa"/>
            <w:tcBorders>
              <w:top w:val="single" w:sz="4" w:space="0" w:color="000000"/>
              <w:bottom w:val="single" w:sz="4" w:space="0" w:color="auto"/>
            </w:tcBorders>
            <w:shd w:val="clear" w:color="auto" w:fill="D9D9D9" w:themeFill="background1" w:themeFillShade="D9"/>
          </w:tcPr>
          <w:p w:rsidR="003E1193" w:rsidRPr="00712705" w:rsidRDefault="003E1193" w:rsidP="000D4D89">
            <w:pPr>
              <w:rPr>
                <w:b/>
                <w:sz w:val="20"/>
              </w:rPr>
            </w:pPr>
            <w:r w:rsidRPr="00712705">
              <w:rPr>
                <w:rFonts w:ascii="Times New Roman" w:hAnsi="Times New Roman"/>
                <w:b/>
                <w:sz w:val="20"/>
              </w:rPr>
              <w:t>Grade-Specific Alignment Based on CCSS’s Levels of Proficiency</w:t>
            </w:r>
          </w:p>
        </w:tc>
        <w:tc>
          <w:tcPr>
            <w:tcW w:w="2525" w:type="dxa"/>
            <w:tcBorders>
              <w:top w:val="single" w:sz="4" w:space="0" w:color="000000"/>
              <w:bottom w:val="single" w:sz="4" w:space="0" w:color="auto"/>
            </w:tcBorders>
            <w:shd w:val="clear" w:color="auto" w:fill="D9D9D9" w:themeFill="background1" w:themeFillShade="D9"/>
          </w:tcPr>
          <w:p w:rsidR="003E1193" w:rsidRPr="007455A8" w:rsidRDefault="003E1193" w:rsidP="000D4D89">
            <w:pPr>
              <w:jc w:val="center"/>
              <w:rPr>
                <w:rFonts w:asciiTheme="minorHAnsi" w:hAnsiTheme="minorHAnsi" w:cstheme="minorHAnsi"/>
                <w:sz w:val="20"/>
              </w:rPr>
            </w:pPr>
          </w:p>
          <w:p w:rsidR="003E1193" w:rsidRPr="007455A8" w:rsidRDefault="003E1193" w:rsidP="000D4D89">
            <w:pPr>
              <w:jc w:val="center"/>
              <w:rPr>
                <w:rFonts w:asciiTheme="minorHAnsi" w:hAnsiTheme="minorHAnsi" w:cstheme="minorHAnsi"/>
                <w:i/>
                <w:sz w:val="20"/>
              </w:rPr>
            </w:pPr>
          </w:p>
          <w:p w:rsidR="007455A8" w:rsidRPr="007455A8" w:rsidRDefault="007455A8" w:rsidP="000D4D89">
            <w:pPr>
              <w:jc w:val="center"/>
              <w:rPr>
                <w:rFonts w:asciiTheme="minorHAnsi" w:hAnsiTheme="minorHAnsi" w:cstheme="minorHAnsi"/>
                <w:i/>
                <w:sz w:val="20"/>
              </w:rPr>
            </w:pPr>
          </w:p>
          <w:p w:rsidR="007455A8" w:rsidRPr="007455A8" w:rsidRDefault="007455A8" w:rsidP="007455A8">
            <w:pPr>
              <w:jc w:val="right"/>
              <w:rPr>
                <w:rFonts w:asciiTheme="minorHAnsi" w:hAnsiTheme="minorHAnsi" w:cstheme="minorHAnsi"/>
                <w:i/>
                <w:sz w:val="14"/>
                <w:szCs w:val="14"/>
              </w:rPr>
            </w:pPr>
            <w:r w:rsidRPr="007455A8">
              <w:rPr>
                <w:rFonts w:asciiTheme="minorHAnsi" w:hAnsiTheme="minorHAnsi" w:cstheme="minorHAnsi"/>
                <w:i/>
                <w:sz w:val="14"/>
                <w:szCs w:val="14"/>
              </w:rPr>
              <w:t>2</w:t>
            </w:r>
          </w:p>
        </w:tc>
        <w:tc>
          <w:tcPr>
            <w:tcW w:w="2525" w:type="dxa"/>
            <w:tcBorders>
              <w:top w:val="single" w:sz="4" w:space="0" w:color="000000"/>
              <w:bottom w:val="single" w:sz="4" w:space="0" w:color="auto"/>
            </w:tcBorders>
            <w:shd w:val="clear" w:color="auto" w:fill="D9D9D9" w:themeFill="background1" w:themeFillShade="D9"/>
          </w:tcPr>
          <w:p w:rsidR="003E1193" w:rsidRPr="007455A8" w:rsidRDefault="003E1193" w:rsidP="000D4D89">
            <w:pPr>
              <w:rPr>
                <w:rFonts w:asciiTheme="minorHAnsi" w:hAnsiTheme="minorHAnsi" w:cstheme="minorHAnsi"/>
                <w:i/>
                <w:sz w:val="14"/>
                <w:szCs w:val="14"/>
              </w:rPr>
            </w:pPr>
          </w:p>
          <w:p w:rsidR="003E1193" w:rsidRPr="007455A8" w:rsidRDefault="003E1193" w:rsidP="000D4D89">
            <w:pPr>
              <w:jc w:val="center"/>
              <w:rPr>
                <w:rFonts w:asciiTheme="minorHAnsi" w:hAnsiTheme="minorHAnsi" w:cstheme="minorHAnsi"/>
                <w:i/>
                <w:sz w:val="14"/>
                <w:szCs w:val="14"/>
              </w:rPr>
            </w:pPr>
          </w:p>
          <w:p w:rsidR="007455A8" w:rsidRPr="007455A8" w:rsidRDefault="007455A8" w:rsidP="000D4D89">
            <w:pPr>
              <w:jc w:val="center"/>
              <w:rPr>
                <w:rFonts w:asciiTheme="minorHAnsi" w:hAnsiTheme="minorHAnsi" w:cstheme="minorHAnsi"/>
                <w:i/>
                <w:sz w:val="14"/>
                <w:szCs w:val="14"/>
              </w:rPr>
            </w:pPr>
          </w:p>
          <w:p w:rsidR="007455A8" w:rsidRPr="007455A8" w:rsidRDefault="007455A8" w:rsidP="007455A8">
            <w:pPr>
              <w:jc w:val="right"/>
              <w:rPr>
                <w:rFonts w:asciiTheme="minorHAnsi" w:hAnsiTheme="minorHAnsi" w:cstheme="minorHAnsi"/>
                <w:i/>
                <w:sz w:val="14"/>
                <w:szCs w:val="14"/>
              </w:rPr>
            </w:pPr>
          </w:p>
          <w:p w:rsidR="007455A8" w:rsidRPr="007455A8" w:rsidRDefault="007455A8" w:rsidP="007455A8">
            <w:pPr>
              <w:jc w:val="right"/>
              <w:rPr>
                <w:rFonts w:asciiTheme="minorHAnsi" w:hAnsiTheme="minorHAnsi" w:cstheme="minorHAnsi"/>
                <w:i/>
                <w:sz w:val="14"/>
                <w:szCs w:val="14"/>
              </w:rPr>
            </w:pPr>
            <w:r w:rsidRPr="007455A8">
              <w:rPr>
                <w:rFonts w:asciiTheme="minorHAnsi" w:hAnsiTheme="minorHAnsi" w:cstheme="minorHAnsi"/>
                <w:i/>
                <w:sz w:val="14"/>
                <w:szCs w:val="14"/>
              </w:rPr>
              <w:t>3</w:t>
            </w:r>
          </w:p>
        </w:tc>
        <w:tc>
          <w:tcPr>
            <w:tcW w:w="2435" w:type="dxa"/>
            <w:tcBorders>
              <w:top w:val="single" w:sz="4" w:space="0" w:color="000000"/>
              <w:bottom w:val="single" w:sz="4" w:space="0" w:color="auto"/>
            </w:tcBorders>
            <w:shd w:val="clear" w:color="auto" w:fill="D9D9D9" w:themeFill="background1" w:themeFillShade="D9"/>
          </w:tcPr>
          <w:p w:rsidR="003E1193" w:rsidRPr="007455A8" w:rsidRDefault="003E1193" w:rsidP="000D4D89">
            <w:pPr>
              <w:jc w:val="center"/>
              <w:rPr>
                <w:rFonts w:asciiTheme="minorHAnsi" w:hAnsiTheme="minorHAnsi" w:cstheme="minorHAnsi"/>
                <w:i/>
                <w:sz w:val="14"/>
                <w:szCs w:val="14"/>
              </w:rPr>
            </w:pPr>
          </w:p>
          <w:p w:rsidR="007455A8" w:rsidRPr="007455A8" w:rsidRDefault="007455A8" w:rsidP="000D4D89">
            <w:pPr>
              <w:jc w:val="center"/>
              <w:rPr>
                <w:rFonts w:asciiTheme="minorHAnsi" w:hAnsiTheme="minorHAnsi" w:cstheme="minorHAnsi"/>
                <w:i/>
                <w:sz w:val="14"/>
                <w:szCs w:val="14"/>
              </w:rPr>
            </w:pPr>
          </w:p>
          <w:p w:rsidR="007455A8" w:rsidRPr="007455A8" w:rsidRDefault="007455A8" w:rsidP="000D4D89">
            <w:pPr>
              <w:jc w:val="center"/>
              <w:rPr>
                <w:rFonts w:asciiTheme="minorHAnsi" w:hAnsiTheme="minorHAnsi" w:cstheme="minorHAnsi"/>
                <w:i/>
                <w:sz w:val="14"/>
                <w:szCs w:val="14"/>
              </w:rPr>
            </w:pPr>
          </w:p>
          <w:p w:rsidR="007455A8" w:rsidRPr="007455A8" w:rsidRDefault="007455A8" w:rsidP="007455A8">
            <w:pPr>
              <w:jc w:val="right"/>
              <w:rPr>
                <w:rFonts w:asciiTheme="minorHAnsi" w:hAnsiTheme="minorHAnsi" w:cstheme="minorHAnsi"/>
                <w:i/>
                <w:sz w:val="14"/>
                <w:szCs w:val="14"/>
              </w:rPr>
            </w:pPr>
          </w:p>
          <w:p w:rsidR="003E1193" w:rsidRPr="007455A8" w:rsidRDefault="007455A8" w:rsidP="007455A8">
            <w:pPr>
              <w:jc w:val="right"/>
              <w:rPr>
                <w:rFonts w:asciiTheme="minorHAnsi" w:hAnsiTheme="minorHAnsi" w:cstheme="minorHAnsi"/>
                <w:i/>
                <w:sz w:val="14"/>
                <w:szCs w:val="14"/>
              </w:rPr>
            </w:pPr>
            <w:r w:rsidRPr="007455A8">
              <w:rPr>
                <w:rFonts w:asciiTheme="minorHAnsi" w:hAnsiTheme="minorHAnsi" w:cstheme="minorHAnsi"/>
                <w:i/>
                <w:sz w:val="14"/>
                <w:szCs w:val="14"/>
              </w:rPr>
              <w:t>4</w:t>
            </w:r>
          </w:p>
        </w:tc>
        <w:tc>
          <w:tcPr>
            <w:tcW w:w="2345" w:type="dxa"/>
            <w:tcBorders>
              <w:top w:val="single" w:sz="4" w:space="0" w:color="000000"/>
              <w:bottom w:val="single" w:sz="4" w:space="0" w:color="auto"/>
            </w:tcBorders>
            <w:shd w:val="clear" w:color="auto" w:fill="D9D9D9" w:themeFill="background1" w:themeFillShade="D9"/>
          </w:tcPr>
          <w:p w:rsidR="003E1193" w:rsidRPr="007455A8" w:rsidRDefault="003E1193" w:rsidP="000D4D89">
            <w:pPr>
              <w:jc w:val="center"/>
              <w:rPr>
                <w:rFonts w:asciiTheme="minorHAnsi" w:hAnsiTheme="minorHAnsi" w:cstheme="minorHAnsi"/>
                <w:i/>
                <w:sz w:val="14"/>
                <w:szCs w:val="14"/>
              </w:rPr>
            </w:pPr>
          </w:p>
          <w:p w:rsidR="003E1193" w:rsidRPr="007455A8" w:rsidRDefault="003E1193" w:rsidP="000D4D89">
            <w:pPr>
              <w:jc w:val="center"/>
              <w:rPr>
                <w:rFonts w:asciiTheme="minorHAnsi" w:hAnsiTheme="minorHAnsi" w:cstheme="minorHAnsi"/>
                <w:i/>
                <w:sz w:val="14"/>
                <w:szCs w:val="14"/>
              </w:rPr>
            </w:pPr>
          </w:p>
          <w:p w:rsidR="007455A8" w:rsidRPr="007455A8" w:rsidRDefault="007455A8" w:rsidP="000D4D89">
            <w:pPr>
              <w:jc w:val="center"/>
              <w:rPr>
                <w:rFonts w:asciiTheme="minorHAnsi" w:hAnsiTheme="minorHAnsi" w:cstheme="minorHAnsi"/>
                <w:i/>
                <w:sz w:val="14"/>
                <w:szCs w:val="14"/>
              </w:rPr>
            </w:pPr>
          </w:p>
          <w:p w:rsidR="007455A8" w:rsidRPr="007455A8" w:rsidRDefault="007455A8" w:rsidP="007455A8">
            <w:pPr>
              <w:jc w:val="right"/>
              <w:rPr>
                <w:rFonts w:asciiTheme="minorHAnsi" w:hAnsiTheme="minorHAnsi" w:cstheme="minorHAnsi"/>
                <w:i/>
                <w:sz w:val="14"/>
                <w:szCs w:val="14"/>
              </w:rPr>
            </w:pPr>
          </w:p>
          <w:p w:rsidR="007455A8" w:rsidRPr="007455A8" w:rsidRDefault="007455A8" w:rsidP="007455A8">
            <w:pPr>
              <w:jc w:val="right"/>
              <w:rPr>
                <w:rFonts w:asciiTheme="minorHAnsi" w:hAnsiTheme="minorHAnsi" w:cstheme="minorHAnsi"/>
                <w:i/>
                <w:sz w:val="14"/>
                <w:szCs w:val="14"/>
              </w:rPr>
            </w:pPr>
            <w:r w:rsidRPr="007455A8">
              <w:rPr>
                <w:rFonts w:asciiTheme="minorHAnsi" w:hAnsiTheme="minorHAnsi" w:cstheme="minorHAnsi"/>
                <w:i/>
                <w:sz w:val="14"/>
                <w:szCs w:val="14"/>
              </w:rPr>
              <w:t>5</w:t>
            </w:r>
          </w:p>
        </w:tc>
        <w:tc>
          <w:tcPr>
            <w:tcW w:w="2496" w:type="dxa"/>
            <w:tcBorders>
              <w:top w:val="single" w:sz="4" w:space="0" w:color="000000"/>
              <w:bottom w:val="single" w:sz="4" w:space="0" w:color="auto"/>
            </w:tcBorders>
            <w:shd w:val="clear" w:color="auto" w:fill="D9D9D9" w:themeFill="background1" w:themeFillShade="D9"/>
          </w:tcPr>
          <w:p w:rsidR="003E1193" w:rsidRPr="007455A8" w:rsidRDefault="003E1193" w:rsidP="000D4D89">
            <w:pPr>
              <w:jc w:val="center"/>
              <w:rPr>
                <w:rFonts w:asciiTheme="minorHAnsi" w:hAnsiTheme="minorHAnsi" w:cstheme="minorHAnsi"/>
                <w:i/>
                <w:sz w:val="14"/>
                <w:szCs w:val="14"/>
              </w:rPr>
            </w:pPr>
          </w:p>
          <w:p w:rsidR="003E1193" w:rsidRPr="007455A8" w:rsidRDefault="003E1193" w:rsidP="000D4D89">
            <w:pPr>
              <w:contextualSpacing/>
              <w:jc w:val="center"/>
              <w:rPr>
                <w:rFonts w:asciiTheme="minorHAnsi" w:hAnsiTheme="minorHAnsi" w:cstheme="minorHAnsi"/>
                <w:i/>
                <w:sz w:val="14"/>
                <w:szCs w:val="14"/>
              </w:rPr>
            </w:pPr>
          </w:p>
          <w:p w:rsidR="007455A8" w:rsidRPr="007455A8" w:rsidRDefault="007455A8" w:rsidP="000D4D89">
            <w:pPr>
              <w:contextualSpacing/>
              <w:jc w:val="center"/>
              <w:rPr>
                <w:rFonts w:asciiTheme="minorHAnsi" w:hAnsiTheme="minorHAnsi" w:cstheme="minorHAnsi"/>
                <w:i/>
                <w:sz w:val="14"/>
                <w:szCs w:val="14"/>
              </w:rPr>
            </w:pPr>
          </w:p>
          <w:p w:rsidR="007455A8" w:rsidRPr="007455A8" w:rsidRDefault="007455A8" w:rsidP="007455A8">
            <w:pPr>
              <w:contextualSpacing/>
              <w:jc w:val="right"/>
              <w:rPr>
                <w:rFonts w:asciiTheme="minorHAnsi" w:hAnsiTheme="minorHAnsi" w:cstheme="minorHAnsi"/>
                <w:sz w:val="14"/>
                <w:szCs w:val="14"/>
              </w:rPr>
            </w:pPr>
          </w:p>
          <w:p w:rsidR="007455A8" w:rsidRPr="007455A8" w:rsidRDefault="007455A8" w:rsidP="007455A8">
            <w:pPr>
              <w:contextualSpacing/>
              <w:jc w:val="right"/>
              <w:rPr>
                <w:rFonts w:asciiTheme="minorHAnsi" w:hAnsiTheme="minorHAnsi" w:cstheme="minorHAnsi"/>
                <w:sz w:val="14"/>
                <w:szCs w:val="14"/>
              </w:rPr>
            </w:pPr>
            <w:r w:rsidRPr="007455A8">
              <w:rPr>
                <w:rFonts w:asciiTheme="minorHAnsi" w:hAnsiTheme="minorHAnsi" w:cstheme="minorHAnsi"/>
                <w:sz w:val="14"/>
                <w:szCs w:val="14"/>
              </w:rPr>
              <w:t>6</w:t>
            </w:r>
          </w:p>
        </w:tc>
      </w:tr>
      <w:tr w:rsidR="003E1193" w:rsidRPr="00884C9A">
        <w:trPr>
          <w:trHeight w:val="137"/>
        </w:trPr>
        <w:tc>
          <w:tcPr>
            <w:tcW w:w="2092" w:type="dxa"/>
            <w:tcBorders>
              <w:top w:val="single" w:sz="4" w:space="0" w:color="auto"/>
              <w:bottom w:val="single" w:sz="4" w:space="0" w:color="auto"/>
            </w:tcBorders>
          </w:tcPr>
          <w:p w:rsidR="00503487" w:rsidRPr="002C008E" w:rsidRDefault="00D6544C" w:rsidP="000D4D89">
            <w:pPr>
              <w:rPr>
                <w:b/>
              </w:rPr>
            </w:pPr>
            <w:r w:rsidRPr="002C008E">
              <w:rPr>
                <w:b/>
                <w:sz w:val="22"/>
                <w:szCs w:val="22"/>
              </w:rPr>
              <w:t>Determining Importance</w:t>
            </w:r>
          </w:p>
          <w:p w:rsidR="003E1193" w:rsidRPr="002C008E" w:rsidRDefault="00503487" w:rsidP="00DD610A">
            <w:pPr>
              <w:rPr>
                <w:b/>
              </w:rPr>
            </w:pPr>
            <w:r w:rsidRPr="002C008E">
              <w:rPr>
                <w:b/>
                <w:sz w:val="22"/>
                <w:szCs w:val="22"/>
              </w:rPr>
              <w:t>(</w:t>
            </w:r>
            <w:r w:rsidR="00DD610A" w:rsidRPr="002C008E">
              <w:rPr>
                <w:b/>
                <w:sz w:val="22"/>
                <w:szCs w:val="22"/>
              </w:rPr>
              <w:t>Central</w:t>
            </w:r>
            <w:r w:rsidRPr="002C008E">
              <w:rPr>
                <w:b/>
                <w:sz w:val="22"/>
                <w:szCs w:val="22"/>
              </w:rPr>
              <w:t xml:space="preserve"> Idea</w:t>
            </w:r>
            <w:r w:rsidR="00DD610A" w:rsidRPr="002C008E">
              <w:rPr>
                <w:b/>
                <w:sz w:val="22"/>
                <w:szCs w:val="22"/>
              </w:rPr>
              <w:t>s</w:t>
            </w:r>
            <w:r w:rsidRPr="002C008E">
              <w:rPr>
                <w:b/>
                <w:sz w:val="22"/>
                <w:szCs w:val="22"/>
              </w:rPr>
              <w:t xml:space="preserve"> and Key Details)</w:t>
            </w:r>
          </w:p>
        </w:tc>
        <w:tc>
          <w:tcPr>
            <w:tcW w:w="2525" w:type="dxa"/>
            <w:tcBorders>
              <w:top w:val="single" w:sz="4" w:space="0" w:color="auto"/>
              <w:bottom w:val="single" w:sz="4" w:space="0" w:color="auto"/>
            </w:tcBorders>
          </w:tcPr>
          <w:p w:rsidR="003E1193" w:rsidRPr="00ED3768" w:rsidRDefault="0081262D" w:rsidP="00C63E5E">
            <w:pPr>
              <w:contextualSpacing/>
              <w:rPr>
                <w:rFonts w:ascii="Times New Roman" w:hAnsi="Times New Roman"/>
              </w:rPr>
            </w:pPr>
            <w:r>
              <w:rPr>
                <w:rFonts w:ascii="Times New Roman" w:hAnsi="Times New Roman"/>
                <w:sz w:val="22"/>
                <w:szCs w:val="22"/>
              </w:rPr>
              <w:t>When asked to do her best job at summarizing what a text is about, the student will provide some key details from the text. It may seem almost as if she is answering a few “who is this about,” “what is this about</w:t>
            </w:r>
            <w:proofErr w:type="gramStart"/>
            <w:r>
              <w:rPr>
                <w:rFonts w:ascii="Times New Roman" w:hAnsi="Times New Roman"/>
                <w:sz w:val="22"/>
                <w:szCs w:val="22"/>
              </w:rPr>
              <w:t>?,</w:t>
            </w:r>
            <w:proofErr w:type="gramEnd"/>
            <w:r>
              <w:rPr>
                <w:rFonts w:ascii="Times New Roman" w:hAnsi="Times New Roman"/>
                <w:sz w:val="22"/>
                <w:szCs w:val="22"/>
              </w:rPr>
              <w:t>” where, when, how, etc.” type questions. The student, at this level may be starting to have an idea, rather than just name a topic, but the idea may only take part of the text into account.</w:t>
            </w:r>
          </w:p>
        </w:tc>
        <w:tc>
          <w:tcPr>
            <w:tcW w:w="2525" w:type="dxa"/>
            <w:tcBorders>
              <w:top w:val="single" w:sz="4" w:space="0" w:color="auto"/>
              <w:bottom w:val="single" w:sz="4" w:space="0" w:color="auto"/>
            </w:tcBorders>
          </w:tcPr>
          <w:p w:rsidR="003E1193" w:rsidRPr="007455A8" w:rsidRDefault="004A5D55" w:rsidP="000D4D89">
            <w:pPr>
              <w:contextualSpacing/>
              <w:rPr>
                <w:rFonts w:ascii="Times New Roman" w:hAnsi="Times New Roman"/>
              </w:rPr>
            </w:pPr>
            <w:r>
              <w:rPr>
                <w:rFonts w:ascii="Times New Roman" w:hAnsi="Times New Roman"/>
                <w:sz w:val="22"/>
                <w:szCs w:val="22"/>
              </w:rPr>
              <w:t>When asked to do her best job at summarizing what a text is about</w:t>
            </w:r>
            <w:r w:rsidR="007019E8">
              <w:rPr>
                <w:rFonts w:ascii="Times New Roman" w:hAnsi="Times New Roman"/>
                <w:sz w:val="22"/>
                <w:szCs w:val="22"/>
              </w:rPr>
              <w:t>,</w:t>
            </w:r>
            <w:r>
              <w:rPr>
                <w:rFonts w:ascii="Times New Roman" w:hAnsi="Times New Roman"/>
                <w:sz w:val="22"/>
                <w:szCs w:val="22"/>
              </w:rPr>
              <w:t xml:space="preserve"> a</w:t>
            </w:r>
            <w:r w:rsidR="00C12AB0">
              <w:rPr>
                <w:rFonts w:ascii="Times New Roman" w:hAnsi="Times New Roman"/>
                <w:sz w:val="22"/>
                <w:szCs w:val="22"/>
              </w:rPr>
              <w:t xml:space="preserve"> student at this level can produce</w:t>
            </w:r>
            <w:r w:rsidR="007019E8">
              <w:rPr>
                <w:rFonts w:ascii="Times New Roman" w:hAnsi="Times New Roman"/>
                <w:sz w:val="22"/>
                <w:szCs w:val="22"/>
              </w:rPr>
              <w:t xml:space="preserve"> not just a</w:t>
            </w:r>
            <w:r w:rsidR="00394B40">
              <w:rPr>
                <w:rFonts w:ascii="Times New Roman" w:hAnsi="Times New Roman"/>
                <w:sz w:val="22"/>
                <w:szCs w:val="22"/>
              </w:rPr>
              <w:t xml:space="preserve"> topic</w:t>
            </w:r>
            <w:r w:rsidR="007019E8">
              <w:rPr>
                <w:rFonts w:ascii="Times New Roman" w:hAnsi="Times New Roman"/>
                <w:sz w:val="22"/>
                <w:szCs w:val="22"/>
              </w:rPr>
              <w:t xml:space="preserve">, </w:t>
            </w:r>
            <w:r w:rsidR="00394B40">
              <w:rPr>
                <w:rFonts w:ascii="Times New Roman" w:hAnsi="Times New Roman"/>
                <w:sz w:val="22"/>
                <w:szCs w:val="22"/>
              </w:rPr>
              <w:t xml:space="preserve">but an idea that is central </w:t>
            </w:r>
            <w:r w:rsidR="007019E8">
              <w:rPr>
                <w:rFonts w:ascii="Times New Roman" w:hAnsi="Times New Roman"/>
                <w:sz w:val="22"/>
                <w:szCs w:val="22"/>
              </w:rPr>
              <w:t>(</w:t>
            </w:r>
            <w:r w:rsidR="00394B40">
              <w:rPr>
                <w:rFonts w:ascii="Times New Roman" w:hAnsi="Times New Roman"/>
                <w:sz w:val="22"/>
                <w:szCs w:val="22"/>
              </w:rPr>
              <w:t>assuming the text is relatively straight forward</w:t>
            </w:r>
            <w:r w:rsidR="007019E8">
              <w:rPr>
                <w:rFonts w:ascii="Times New Roman" w:hAnsi="Times New Roman"/>
                <w:sz w:val="22"/>
                <w:szCs w:val="22"/>
              </w:rPr>
              <w:t>)</w:t>
            </w:r>
            <w:r w:rsidR="00394B40">
              <w:rPr>
                <w:rFonts w:ascii="Times New Roman" w:hAnsi="Times New Roman"/>
                <w:sz w:val="22"/>
                <w:szCs w:val="22"/>
              </w:rPr>
              <w:t>. She can do this even when the texts contain headings that do not explicitly name central ideas.</w:t>
            </w:r>
            <w:r w:rsidR="00147653">
              <w:rPr>
                <w:rFonts w:ascii="Times New Roman" w:hAnsi="Times New Roman"/>
                <w:sz w:val="22"/>
                <w:szCs w:val="22"/>
              </w:rPr>
              <w:t xml:space="preserve"> The student can also name key details and explain ho</w:t>
            </w:r>
            <w:r w:rsidR="007455A8">
              <w:rPr>
                <w:rFonts w:ascii="Times New Roman" w:hAnsi="Times New Roman"/>
                <w:sz w:val="22"/>
                <w:szCs w:val="22"/>
              </w:rPr>
              <w:t>w they support the central idea</w:t>
            </w:r>
          </w:p>
        </w:tc>
        <w:tc>
          <w:tcPr>
            <w:tcW w:w="2435" w:type="dxa"/>
            <w:tcBorders>
              <w:top w:val="single" w:sz="4" w:space="0" w:color="auto"/>
              <w:bottom w:val="single" w:sz="4" w:space="0" w:color="auto"/>
            </w:tcBorders>
          </w:tcPr>
          <w:p w:rsidR="003D0EB0" w:rsidRPr="00394B40" w:rsidRDefault="004A5D55" w:rsidP="003D0EB0">
            <w:pPr>
              <w:contextualSpacing/>
              <w:rPr>
                <w:rFonts w:ascii="Times New Roman" w:hAnsi="Times New Roman"/>
              </w:rPr>
            </w:pPr>
            <w:r>
              <w:rPr>
                <w:rFonts w:ascii="Times New Roman" w:hAnsi="Times New Roman"/>
                <w:sz w:val="22"/>
                <w:szCs w:val="22"/>
              </w:rPr>
              <w:t>When asked to do her best job at summarizing what a text is about</w:t>
            </w:r>
            <w:r w:rsidR="007019E8">
              <w:rPr>
                <w:rFonts w:ascii="Times New Roman" w:hAnsi="Times New Roman"/>
                <w:sz w:val="22"/>
                <w:szCs w:val="22"/>
              </w:rPr>
              <w:t>,</w:t>
            </w:r>
            <w:r>
              <w:rPr>
                <w:rFonts w:ascii="Times New Roman" w:hAnsi="Times New Roman"/>
                <w:sz w:val="22"/>
                <w:szCs w:val="22"/>
              </w:rPr>
              <w:t xml:space="preserve"> a</w:t>
            </w:r>
            <w:r w:rsidR="00A81D3C">
              <w:rPr>
                <w:rFonts w:ascii="Times New Roman" w:hAnsi="Times New Roman"/>
                <w:sz w:val="22"/>
                <w:szCs w:val="22"/>
              </w:rPr>
              <w:t xml:space="preserve"> student at this level summarize</w:t>
            </w:r>
            <w:r>
              <w:rPr>
                <w:rFonts w:ascii="Times New Roman" w:hAnsi="Times New Roman"/>
                <w:sz w:val="22"/>
                <w:szCs w:val="22"/>
              </w:rPr>
              <w:t>s</w:t>
            </w:r>
            <w:r w:rsidR="00A81D3C">
              <w:rPr>
                <w:rFonts w:ascii="Times New Roman" w:hAnsi="Times New Roman"/>
                <w:sz w:val="22"/>
                <w:szCs w:val="22"/>
              </w:rPr>
              <w:t xml:space="preserve"> </w:t>
            </w:r>
            <w:r>
              <w:rPr>
                <w:rFonts w:ascii="Times New Roman" w:hAnsi="Times New Roman"/>
                <w:sz w:val="22"/>
                <w:szCs w:val="22"/>
              </w:rPr>
              <w:t>the</w:t>
            </w:r>
            <w:r w:rsidR="00394B40">
              <w:rPr>
                <w:rFonts w:ascii="Times New Roman" w:hAnsi="Times New Roman"/>
                <w:sz w:val="22"/>
                <w:szCs w:val="22"/>
              </w:rPr>
              <w:t xml:space="preserve"> text </w:t>
            </w:r>
            <w:r>
              <w:rPr>
                <w:rFonts w:ascii="Times New Roman" w:hAnsi="Times New Roman"/>
                <w:sz w:val="22"/>
                <w:szCs w:val="22"/>
              </w:rPr>
              <w:t xml:space="preserve">by determining a central idea </w:t>
            </w:r>
            <w:r w:rsidR="00394B40">
              <w:rPr>
                <w:rFonts w:ascii="Times New Roman" w:hAnsi="Times New Roman"/>
                <w:sz w:val="22"/>
                <w:szCs w:val="22"/>
              </w:rPr>
              <w:t>and</w:t>
            </w:r>
            <w:r>
              <w:rPr>
                <w:rFonts w:ascii="Times New Roman" w:hAnsi="Times New Roman"/>
                <w:sz w:val="22"/>
                <w:szCs w:val="22"/>
              </w:rPr>
              <w:t xml:space="preserve"> then</w:t>
            </w:r>
            <w:r w:rsidR="00A81D3C">
              <w:rPr>
                <w:rFonts w:ascii="Times New Roman" w:hAnsi="Times New Roman"/>
                <w:sz w:val="22"/>
                <w:szCs w:val="22"/>
              </w:rPr>
              <w:t xml:space="preserve"> explain</w:t>
            </w:r>
            <w:r>
              <w:rPr>
                <w:rFonts w:ascii="Times New Roman" w:hAnsi="Times New Roman"/>
                <w:sz w:val="22"/>
                <w:szCs w:val="22"/>
              </w:rPr>
              <w:t>ing</w:t>
            </w:r>
            <w:r w:rsidR="00A81D3C">
              <w:rPr>
                <w:rFonts w:ascii="Times New Roman" w:hAnsi="Times New Roman"/>
                <w:sz w:val="22"/>
                <w:szCs w:val="22"/>
              </w:rPr>
              <w:t xml:space="preserve"> how it is supported by key details</w:t>
            </w:r>
            <w:r w:rsidR="00394B40">
              <w:rPr>
                <w:rFonts w:ascii="Times New Roman" w:hAnsi="Times New Roman"/>
                <w:sz w:val="22"/>
                <w:szCs w:val="22"/>
              </w:rPr>
              <w:t xml:space="preserve">. </w:t>
            </w:r>
            <w:r w:rsidR="003D0EB0">
              <w:rPr>
                <w:rFonts w:ascii="Times New Roman" w:hAnsi="Times New Roman"/>
                <w:sz w:val="22"/>
                <w:szCs w:val="22"/>
              </w:rPr>
              <w:t xml:space="preserve">The student might say, </w:t>
            </w:r>
            <w:r w:rsidR="00B265E6" w:rsidRPr="003D0EB0">
              <w:rPr>
                <w:rFonts w:ascii="Times New Roman" w:hAnsi="Times New Roman"/>
                <w:sz w:val="22"/>
                <w:szCs w:val="22"/>
              </w:rPr>
              <w:t>“</w:t>
            </w:r>
            <w:r w:rsidR="00B265E6" w:rsidRPr="003D0EB0">
              <w:rPr>
                <w:rFonts w:ascii="Times New Roman" w:hAnsi="Times New Roman"/>
                <w:i/>
                <w:sz w:val="22"/>
                <w:szCs w:val="22"/>
              </w:rPr>
              <w:t>This is all about how sharks are great hunters beca</w:t>
            </w:r>
            <w:r w:rsidR="00394B40">
              <w:rPr>
                <w:rFonts w:ascii="Times New Roman" w:hAnsi="Times New Roman"/>
                <w:i/>
                <w:sz w:val="22"/>
                <w:szCs w:val="22"/>
              </w:rPr>
              <w:t>use their bodies help them. Like they have lots of rows of teeth that…”</w:t>
            </w:r>
          </w:p>
          <w:p w:rsidR="000D4D89" w:rsidRPr="007455A8" w:rsidRDefault="000D4D89" w:rsidP="007455A8">
            <w:pPr>
              <w:contextualSpacing/>
              <w:rPr>
                <w:rFonts w:ascii="Times New Roman" w:hAnsi="Times New Roman"/>
              </w:rPr>
            </w:pPr>
          </w:p>
        </w:tc>
        <w:tc>
          <w:tcPr>
            <w:tcW w:w="2345" w:type="dxa"/>
            <w:tcBorders>
              <w:top w:val="single" w:sz="4" w:space="0" w:color="auto"/>
              <w:bottom w:val="single" w:sz="4" w:space="0" w:color="auto"/>
            </w:tcBorders>
          </w:tcPr>
          <w:p w:rsidR="003E1193" w:rsidRPr="007455A8" w:rsidRDefault="004A5D55" w:rsidP="003D0EB0">
            <w:pPr>
              <w:contextualSpacing/>
              <w:rPr>
                <w:rFonts w:ascii="Times New Roman" w:hAnsi="Times New Roman"/>
              </w:rPr>
            </w:pPr>
            <w:r>
              <w:rPr>
                <w:rFonts w:ascii="Times New Roman" w:hAnsi="Times New Roman"/>
                <w:sz w:val="22"/>
                <w:szCs w:val="22"/>
              </w:rPr>
              <w:t>By this level, when asked to do her best job at summarizing what a text is about,</w:t>
            </w:r>
            <w:r w:rsidR="003D0EB0">
              <w:rPr>
                <w:rFonts w:ascii="Times New Roman" w:hAnsi="Times New Roman"/>
                <w:sz w:val="22"/>
                <w:szCs w:val="22"/>
              </w:rPr>
              <w:t xml:space="preserve"> the student </w:t>
            </w:r>
            <w:r w:rsidR="007019E8">
              <w:rPr>
                <w:rFonts w:ascii="Times New Roman" w:hAnsi="Times New Roman"/>
                <w:sz w:val="22"/>
                <w:szCs w:val="22"/>
              </w:rPr>
              <w:t>summarizes the text by determining two or more central ideas and explains how each is supported by key details. At times the student may be able to support one idea more than the other.</w:t>
            </w:r>
          </w:p>
        </w:tc>
        <w:tc>
          <w:tcPr>
            <w:tcW w:w="2496" w:type="dxa"/>
            <w:tcBorders>
              <w:top w:val="single" w:sz="4" w:space="0" w:color="auto"/>
              <w:bottom w:val="single" w:sz="4" w:space="0" w:color="auto"/>
            </w:tcBorders>
          </w:tcPr>
          <w:p w:rsidR="003E1193" w:rsidRPr="000A2060" w:rsidRDefault="004A5D55" w:rsidP="00C12AB0">
            <w:pPr>
              <w:contextualSpacing/>
              <w:rPr>
                <w:rFonts w:ascii="Times New Roman" w:hAnsi="Times New Roman"/>
              </w:rPr>
            </w:pPr>
            <w:r>
              <w:rPr>
                <w:rFonts w:ascii="Times New Roman" w:hAnsi="Times New Roman"/>
                <w:sz w:val="22"/>
                <w:szCs w:val="22"/>
              </w:rPr>
              <w:t xml:space="preserve">When asked to do her best job at summarizing </w:t>
            </w:r>
            <w:r w:rsidR="00C12AB0">
              <w:rPr>
                <w:rFonts w:ascii="Times New Roman" w:hAnsi="Times New Roman"/>
                <w:sz w:val="22"/>
                <w:szCs w:val="22"/>
              </w:rPr>
              <w:t>what a text is about</w:t>
            </w:r>
            <w:r w:rsidR="008A31AD">
              <w:rPr>
                <w:rFonts w:ascii="Times New Roman" w:hAnsi="Times New Roman"/>
                <w:sz w:val="22"/>
                <w:szCs w:val="22"/>
              </w:rPr>
              <w:t xml:space="preserve">, a student at this level can </w:t>
            </w:r>
            <w:r w:rsidR="00C12AB0">
              <w:rPr>
                <w:rFonts w:ascii="Times New Roman" w:hAnsi="Times New Roman"/>
                <w:sz w:val="22"/>
                <w:szCs w:val="22"/>
              </w:rPr>
              <w:t xml:space="preserve">determine </w:t>
            </w:r>
            <w:r w:rsidR="00A85057" w:rsidRPr="000A2060">
              <w:rPr>
                <w:rFonts w:ascii="Times New Roman" w:hAnsi="Times New Roman"/>
                <w:sz w:val="22"/>
                <w:szCs w:val="22"/>
              </w:rPr>
              <w:t>central idea</w:t>
            </w:r>
            <w:r w:rsidR="00C12AB0">
              <w:rPr>
                <w:rFonts w:ascii="Times New Roman" w:hAnsi="Times New Roman"/>
                <w:sz w:val="22"/>
                <w:szCs w:val="22"/>
              </w:rPr>
              <w:t>s</w:t>
            </w:r>
            <w:r w:rsidR="00A85057" w:rsidRPr="000A2060">
              <w:rPr>
                <w:rFonts w:ascii="Times New Roman" w:hAnsi="Times New Roman"/>
                <w:sz w:val="22"/>
                <w:szCs w:val="22"/>
              </w:rPr>
              <w:t xml:space="preserve"> and </w:t>
            </w:r>
            <w:r w:rsidR="00C12AB0">
              <w:rPr>
                <w:rFonts w:ascii="Times New Roman" w:hAnsi="Times New Roman"/>
                <w:sz w:val="22"/>
                <w:szCs w:val="22"/>
              </w:rPr>
              <w:t xml:space="preserve">explain </w:t>
            </w:r>
            <w:r w:rsidR="00A85057" w:rsidRPr="000A2060">
              <w:rPr>
                <w:rFonts w:ascii="Times New Roman" w:hAnsi="Times New Roman"/>
                <w:sz w:val="22"/>
                <w:szCs w:val="22"/>
              </w:rPr>
              <w:t>ho</w:t>
            </w:r>
            <w:r w:rsidR="00C12AB0">
              <w:rPr>
                <w:rFonts w:ascii="Times New Roman" w:hAnsi="Times New Roman"/>
                <w:sz w:val="22"/>
                <w:szCs w:val="22"/>
              </w:rPr>
              <w:t>w particular details in the text reveal those</w:t>
            </w:r>
            <w:r w:rsidR="00A85057" w:rsidRPr="000A2060">
              <w:rPr>
                <w:rFonts w:ascii="Times New Roman" w:hAnsi="Times New Roman"/>
                <w:sz w:val="22"/>
                <w:szCs w:val="22"/>
              </w:rPr>
              <w:t xml:space="preserve"> idea</w:t>
            </w:r>
            <w:r w:rsidR="00C12AB0">
              <w:rPr>
                <w:rFonts w:ascii="Times New Roman" w:hAnsi="Times New Roman"/>
                <w:sz w:val="22"/>
                <w:szCs w:val="22"/>
              </w:rPr>
              <w:t>s</w:t>
            </w:r>
            <w:r w:rsidR="00A85057" w:rsidRPr="000A2060">
              <w:rPr>
                <w:rFonts w:ascii="Times New Roman" w:hAnsi="Times New Roman"/>
                <w:sz w:val="22"/>
                <w:szCs w:val="22"/>
              </w:rPr>
              <w:t xml:space="preserve"> to the reader. </w:t>
            </w:r>
            <w:r w:rsidR="00C12AB0">
              <w:rPr>
                <w:rFonts w:ascii="Times New Roman" w:hAnsi="Times New Roman"/>
                <w:sz w:val="22"/>
                <w:szCs w:val="22"/>
              </w:rPr>
              <w:t xml:space="preserve">The student might discuss the effect of including certain details. </w:t>
            </w:r>
            <w:r w:rsidR="00A85057" w:rsidRPr="000A2060">
              <w:rPr>
                <w:rFonts w:ascii="Times New Roman" w:hAnsi="Times New Roman"/>
                <w:sz w:val="22"/>
                <w:szCs w:val="22"/>
              </w:rPr>
              <w:t xml:space="preserve">At this level, </w:t>
            </w:r>
            <w:r w:rsidR="00C12AB0">
              <w:rPr>
                <w:rFonts w:ascii="Times New Roman" w:hAnsi="Times New Roman"/>
                <w:sz w:val="22"/>
                <w:szCs w:val="22"/>
              </w:rPr>
              <w:t xml:space="preserve">the student </w:t>
            </w:r>
            <w:r w:rsidR="00A85057" w:rsidRPr="000A2060">
              <w:rPr>
                <w:rFonts w:ascii="Times New Roman" w:hAnsi="Times New Roman"/>
                <w:sz w:val="22"/>
                <w:szCs w:val="22"/>
              </w:rPr>
              <w:t>can provide a summary that does not incl</w:t>
            </w:r>
            <w:r w:rsidR="007455A8">
              <w:rPr>
                <w:rFonts w:ascii="Times New Roman" w:hAnsi="Times New Roman"/>
                <w:sz w:val="22"/>
                <w:szCs w:val="22"/>
              </w:rPr>
              <w:t>ude her own opinion or ju</w:t>
            </w:r>
            <w:r w:rsidR="001762B4" w:rsidRPr="000A2060">
              <w:rPr>
                <w:rFonts w:ascii="Times New Roman" w:hAnsi="Times New Roman"/>
                <w:sz w:val="22"/>
                <w:szCs w:val="22"/>
              </w:rPr>
              <w:t>dgment.</w:t>
            </w:r>
          </w:p>
        </w:tc>
      </w:tr>
      <w:tr w:rsidR="00742BC3" w:rsidRPr="00884C9A">
        <w:trPr>
          <w:trHeight w:val="137"/>
        </w:trPr>
        <w:tc>
          <w:tcPr>
            <w:tcW w:w="2092" w:type="dxa"/>
            <w:tcBorders>
              <w:top w:val="single" w:sz="4" w:space="0" w:color="auto"/>
              <w:bottom w:val="single" w:sz="4" w:space="0" w:color="auto"/>
            </w:tcBorders>
          </w:tcPr>
          <w:p w:rsidR="00742BC3" w:rsidRPr="002C008E" w:rsidRDefault="003664CF" w:rsidP="000D4D89">
            <w:pPr>
              <w:rPr>
                <w:b/>
              </w:rPr>
            </w:pPr>
            <w:r w:rsidRPr="002C008E">
              <w:rPr>
                <w:b/>
                <w:sz w:val="22"/>
                <w:szCs w:val="22"/>
              </w:rPr>
              <w:t>Accountability to Text</w:t>
            </w:r>
          </w:p>
        </w:tc>
        <w:tc>
          <w:tcPr>
            <w:tcW w:w="2525" w:type="dxa"/>
            <w:tcBorders>
              <w:top w:val="single" w:sz="4" w:space="0" w:color="auto"/>
              <w:bottom w:val="single" w:sz="4" w:space="0" w:color="auto"/>
            </w:tcBorders>
          </w:tcPr>
          <w:p w:rsidR="00EF0B14" w:rsidRPr="00D36D3B" w:rsidRDefault="00A817C2" w:rsidP="00EF0B14">
            <w:pPr>
              <w:contextualSpacing/>
              <w:rPr>
                <w:rFonts w:ascii="Times New Roman" w:hAnsi="Times New Roman"/>
              </w:rPr>
            </w:pPr>
            <w:r>
              <w:rPr>
                <w:rFonts w:ascii="Times New Roman" w:hAnsi="Times New Roman"/>
                <w:sz w:val="22"/>
                <w:szCs w:val="22"/>
              </w:rPr>
              <w:t>When asked to provide text-based evidence, the student may not refer explicitly to the text</w:t>
            </w:r>
            <w:r w:rsidR="00C42B85">
              <w:rPr>
                <w:rFonts w:ascii="Times New Roman" w:hAnsi="Times New Roman"/>
                <w:sz w:val="22"/>
                <w:szCs w:val="22"/>
              </w:rPr>
              <w:t xml:space="preserve"> as a basis for recounting.</w:t>
            </w:r>
            <w:r w:rsidR="00EF0B14" w:rsidRPr="00D36D3B">
              <w:rPr>
                <w:rFonts w:ascii="Times New Roman" w:hAnsi="Times New Roman"/>
                <w:sz w:val="22"/>
                <w:szCs w:val="22"/>
              </w:rPr>
              <w:t xml:space="preserve"> The summary </w:t>
            </w:r>
            <w:r w:rsidR="00EF0B14">
              <w:rPr>
                <w:rFonts w:ascii="Times New Roman" w:hAnsi="Times New Roman"/>
                <w:sz w:val="22"/>
                <w:szCs w:val="22"/>
              </w:rPr>
              <w:t>may mention the topic and some</w:t>
            </w:r>
            <w:r w:rsidR="00EF0B14" w:rsidRPr="00D36D3B">
              <w:rPr>
                <w:rFonts w:ascii="Times New Roman" w:hAnsi="Times New Roman"/>
                <w:sz w:val="22"/>
                <w:szCs w:val="22"/>
              </w:rPr>
              <w:t xml:space="preserve"> parts of the text</w:t>
            </w:r>
            <w:r w:rsidR="00EF0B14">
              <w:rPr>
                <w:rFonts w:ascii="Times New Roman" w:hAnsi="Times New Roman"/>
                <w:sz w:val="22"/>
                <w:szCs w:val="22"/>
              </w:rPr>
              <w:t xml:space="preserve"> but others</w:t>
            </w:r>
            <w:r w:rsidR="00EF0B14" w:rsidRPr="00D36D3B">
              <w:rPr>
                <w:rFonts w:ascii="Times New Roman" w:hAnsi="Times New Roman"/>
                <w:sz w:val="22"/>
                <w:szCs w:val="22"/>
              </w:rPr>
              <w:t xml:space="preserve"> may not be mentioned. </w:t>
            </w:r>
          </w:p>
          <w:p w:rsidR="00C12AB0" w:rsidRDefault="00C12AB0" w:rsidP="007416AE">
            <w:pPr>
              <w:contextualSpacing/>
              <w:rPr>
                <w:rFonts w:ascii="Times New Roman" w:hAnsi="Times New Roman"/>
              </w:rPr>
            </w:pPr>
          </w:p>
          <w:p w:rsidR="00C12AB0" w:rsidRDefault="00C12AB0" w:rsidP="007416AE">
            <w:pPr>
              <w:contextualSpacing/>
              <w:rPr>
                <w:rFonts w:ascii="Times New Roman" w:hAnsi="Times New Roman"/>
              </w:rPr>
            </w:pPr>
          </w:p>
          <w:p w:rsidR="00C12AB0" w:rsidRDefault="00C12AB0" w:rsidP="007416AE">
            <w:pPr>
              <w:contextualSpacing/>
              <w:rPr>
                <w:rFonts w:ascii="Times New Roman" w:hAnsi="Times New Roman"/>
              </w:rPr>
            </w:pPr>
          </w:p>
          <w:p w:rsidR="00C12AB0" w:rsidRDefault="00C12AB0" w:rsidP="007416AE">
            <w:pPr>
              <w:contextualSpacing/>
              <w:rPr>
                <w:rFonts w:ascii="Times New Roman" w:hAnsi="Times New Roman"/>
              </w:rPr>
            </w:pPr>
          </w:p>
          <w:p w:rsidR="00742BC3" w:rsidRPr="00A912F2" w:rsidRDefault="00742BC3" w:rsidP="00A912F2">
            <w:pPr>
              <w:contextualSpacing/>
              <w:rPr>
                <w:rFonts w:ascii="Times New Roman" w:hAnsi="Times New Roman"/>
              </w:rPr>
            </w:pPr>
          </w:p>
        </w:tc>
        <w:tc>
          <w:tcPr>
            <w:tcW w:w="2525" w:type="dxa"/>
            <w:tcBorders>
              <w:top w:val="single" w:sz="4" w:space="0" w:color="auto"/>
              <w:bottom w:val="single" w:sz="4" w:space="0" w:color="auto"/>
            </w:tcBorders>
          </w:tcPr>
          <w:p w:rsidR="00A81D3C" w:rsidRPr="00A912F2" w:rsidRDefault="00C12AB0" w:rsidP="00A912F2">
            <w:pPr>
              <w:ind w:left="18"/>
              <w:contextualSpacing/>
              <w:rPr>
                <w:rFonts w:ascii="Times New Roman" w:hAnsi="Times New Roman"/>
                <w:i/>
              </w:rPr>
            </w:pPr>
            <w:r>
              <w:rPr>
                <w:rFonts w:ascii="Times New Roman" w:hAnsi="Times New Roman"/>
                <w:sz w:val="22"/>
                <w:szCs w:val="22"/>
              </w:rPr>
              <w:t xml:space="preserve">When nudged to provide text-based evidence, the student can refer explicitly to the text as a basis for recounting. </w:t>
            </w:r>
            <w:r w:rsidR="0066172D">
              <w:rPr>
                <w:rFonts w:ascii="Times New Roman" w:hAnsi="Times New Roman"/>
                <w:sz w:val="22"/>
                <w:szCs w:val="22"/>
              </w:rPr>
              <w:t>If the text’s main points are A, B, and C, the student may (for example) talk about B and leave out A. If asked, “What else is in the text?” and allowed to reread, he will pro</w:t>
            </w:r>
            <w:r w:rsidR="00A912F2">
              <w:rPr>
                <w:rFonts w:ascii="Times New Roman" w:hAnsi="Times New Roman"/>
                <w:sz w:val="22"/>
                <w:szCs w:val="22"/>
              </w:rPr>
              <w:t>bably be able to come up with C</w:t>
            </w:r>
            <w:r w:rsidR="0066172D">
              <w:rPr>
                <w:rFonts w:ascii="Times New Roman" w:hAnsi="Times New Roman"/>
                <w:sz w:val="22"/>
                <w:szCs w:val="22"/>
              </w:rPr>
              <w:t>.</w:t>
            </w:r>
          </w:p>
        </w:tc>
        <w:tc>
          <w:tcPr>
            <w:tcW w:w="2435" w:type="dxa"/>
            <w:tcBorders>
              <w:top w:val="single" w:sz="4" w:space="0" w:color="auto"/>
              <w:bottom w:val="single" w:sz="4" w:space="0" w:color="auto"/>
            </w:tcBorders>
          </w:tcPr>
          <w:p w:rsidR="00A81D3C" w:rsidRPr="00A912F2" w:rsidRDefault="0066172D" w:rsidP="00A912F2">
            <w:pPr>
              <w:ind w:left="18"/>
              <w:contextualSpacing/>
              <w:rPr>
                <w:rFonts w:ascii="Times New Roman" w:hAnsi="Times New Roman"/>
              </w:rPr>
            </w:pPr>
            <w:r>
              <w:rPr>
                <w:rFonts w:ascii="Times New Roman" w:hAnsi="Times New Roman"/>
                <w:sz w:val="22"/>
                <w:szCs w:val="22"/>
              </w:rPr>
              <w:t>The summary is accountable to the whole text. If the text’s main points are A, B, and C, the summary mentions A, B, and C at least briefly. Because texts generally forward more than one idea, as the student’s recaps become more angled around a central idea, it often happens that a swatch of the text is</w:t>
            </w:r>
            <w:r w:rsidR="00A817C2">
              <w:rPr>
                <w:rFonts w:ascii="Times New Roman" w:hAnsi="Times New Roman"/>
                <w:sz w:val="22"/>
                <w:szCs w:val="22"/>
              </w:rPr>
              <w:t xml:space="preserve"> not</w:t>
            </w:r>
            <w:r>
              <w:rPr>
                <w:rFonts w:ascii="Times New Roman" w:hAnsi="Times New Roman"/>
                <w:sz w:val="22"/>
                <w:szCs w:val="22"/>
              </w:rPr>
              <w:t xml:space="preserve"> included in the summary</w:t>
            </w:r>
            <w:r w:rsidR="00A912F2">
              <w:rPr>
                <w:rFonts w:ascii="Times New Roman" w:hAnsi="Times New Roman"/>
                <w:sz w:val="22"/>
                <w:szCs w:val="22"/>
              </w:rPr>
              <w:t xml:space="preserve"> and</w:t>
            </w:r>
          </w:p>
        </w:tc>
        <w:tc>
          <w:tcPr>
            <w:tcW w:w="2345" w:type="dxa"/>
            <w:tcBorders>
              <w:top w:val="single" w:sz="4" w:space="0" w:color="auto"/>
              <w:bottom w:val="single" w:sz="4" w:space="0" w:color="auto"/>
            </w:tcBorders>
          </w:tcPr>
          <w:p w:rsidR="00D5719E" w:rsidRPr="00C42B85" w:rsidRDefault="00C42B85" w:rsidP="00A912F2">
            <w:pPr>
              <w:ind w:left="18"/>
              <w:contextualSpacing/>
              <w:rPr>
                <w:rFonts w:ascii="Times New Roman" w:hAnsi="Times New Roman"/>
              </w:rPr>
            </w:pPr>
            <w:r>
              <w:rPr>
                <w:rFonts w:ascii="Times New Roman" w:hAnsi="Times New Roman"/>
                <w:sz w:val="22"/>
                <w:szCs w:val="22"/>
              </w:rPr>
              <w:t xml:space="preserve">The summary is accountable to the whole text. If the text’s main points are A, B, and C, the summary mentions A, B, and C. As the student is discusses more than one central idea, it may be that for one idea, the student </w:t>
            </w:r>
            <w:r w:rsidR="00AA4259">
              <w:rPr>
                <w:rFonts w:ascii="Times New Roman" w:hAnsi="Times New Roman"/>
                <w:sz w:val="22"/>
                <w:szCs w:val="22"/>
              </w:rPr>
              <w:t>mentions</w:t>
            </w:r>
            <w:r>
              <w:rPr>
                <w:rFonts w:ascii="Times New Roman" w:hAnsi="Times New Roman"/>
                <w:sz w:val="22"/>
                <w:szCs w:val="22"/>
              </w:rPr>
              <w:t xml:space="preserve"> A, B, and C </w:t>
            </w:r>
            <w:r w:rsidR="00AA4259">
              <w:rPr>
                <w:rFonts w:ascii="Times New Roman" w:hAnsi="Times New Roman"/>
                <w:sz w:val="22"/>
                <w:szCs w:val="22"/>
              </w:rPr>
              <w:t>and develops each one with detail,</w:t>
            </w:r>
            <w:r>
              <w:rPr>
                <w:rFonts w:ascii="Times New Roman" w:hAnsi="Times New Roman"/>
                <w:sz w:val="22"/>
                <w:szCs w:val="22"/>
              </w:rPr>
              <w:t xml:space="preserve"> but </w:t>
            </w:r>
            <w:r w:rsidR="00AA4259">
              <w:rPr>
                <w:rFonts w:ascii="Times New Roman" w:hAnsi="Times New Roman"/>
                <w:sz w:val="22"/>
                <w:szCs w:val="22"/>
              </w:rPr>
              <w:t>when supporting</w:t>
            </w:r>
            <w:r>
              <w:rPr>
                <w:rFonts w:ascii="Times New Roman" w:hAnsi="Times New Roman"/>
                <w:sz w:val="22"/>
                <w:szCs w:val="22"/>
              </w:rPr>
              <w:t xml:space="preserve"> another idea, </w:t>
            </w:r>
            <w:r w:rsidR="00AA4259">
              <w:rPr>
                <w:rFonts w:ascii="Times New Roman" w:hAnsi="Times New Roman"/>
                <w:sz w:val="22"/>
                <w:szCs w:val="22"/>
              </w:rPr>
              <w:t xml:space="preserve">the </w:t>
            </w:r>
          </w:p>
        </w:tc>
        <w:tc>
          <w:tcPr>
            <w:tcW w:w="2496" w:type="dxa"/>
            <w:tcBorders>
              <w:top w:val="single" w:sz="4" w:space="0" w:color="auto"/>
              <w:bottom w:val="single" w:sz="4" w:space="0" w:color="auto"/>
            </w:tcBorders>
          </w:tcPr>
          <w:p w:rsidR="00742BC3" w:rsidRDefault="00C42B85" w:rsidP="00805A36">
            <w:pPr>
              <w:contextualSpacing/>
              <w:rPr>
                <w:rFonts w:ascii="Times New Roman" w:hAnsi="Times New Roman"/>
              </w:rPr>
            </w:pPr>
            <w:r>
              <w:rPr>
                <w:rFonts w:ascii="Times New Roman" w:hAnsi="Times New Roman"/>
                <w:sz w:val="22"/>
                <w:szCs w:val="22"/>
              </w:rPr>
              <w:t>The summary is accountable to the whole text. If the text’s main points are A, B, and C, the summary mentions A, B, and</w:t>
            </w:r>
            <w:r w:rsidR="00AA4259">
              <w:rPr>
                <w:rFonts w:ascii="Times New Roman" w:hAnsi="Times New Roman"/>
                <w:sz w:val="22"/>
                <w:szCs w:val="22"/>
              </w:rPr>
              <w:t xml:space="preserve"> C and develops each with detail. The student can do this for more than one central idea and </w:t>
            </w:r>
            <w:r w:rsidR="00F20927" w:rsidRPr="00805A36">
              <w:rPr>
                <w:rFonts w:ascii="Times New Roman" w:hAnsi="Times New Roman"/>
                <w:sz w:val="22"/>
                <w:szCs w:val="22"/>
              </w:rPr>
              <w:t xml:space="preserve">can cite textual evidence when </w:t>
            </w:r>
            <w:r w:rsidR="00805A36">
              <w:rPr>
                <w:rFonts w:ascii="Times New Roman" w:hAnsi="Times New Roman"/>
                <w:sz w:val="22"/>
                <w:szCs w:val="22"/>
              </w:rPr>
              <w:t>restating and summarizing.</w:t>
            </w:r>
            <w:r w:rsidR="00F20927" w:rsidRPr="00805A36">
              <w:rPr>
                <w:rFonts w:ascii="Times New Roman" w:hAnsi="Times New Roman"/>
                <w:sz w:val="22"/>
                <w:szCs w:val="22"/>
              </w:rPr>
              <w:t xml:space="preserve"> </w:t>
            </w:r>
          </w:p>
          <w:p w:rsidR="00EF0B14" w:rsidRDefault="00EF0B14" w:rsidP="00805A36">
            <w:pPr>
              <w:contextualSpacing/>
              <w:rPr>
                <w:rFonts w:ascii="Times New Roman" w:hAnsi="Times New Roman"/>
              </w:rPr>
            </w:pPr>
          </w:p>
          <w:p w:rsidR="00EE693B" w:rsidRPr="0027459A" w:rsidRDefault="00EF0B14" w:rsidP="000D4D89">
            <w:pPr>
              <w:contextualSpacing/>
              <w:rPr>
                <w:rFonts w:ascii="Times New Roman" w:hAnsi="Times New Roman"/>
              </w:rPr>
            </w:pPr>
            <w:r>
              <w:rPr>
                <w:rFonts w:ascii="Times New Roman" w:hAnsi="Times New Roman"/>
                <w:sz w:val="22"/>
                <w:szCs w:val="22"/>
              </w:rPr>
              <w:t xml:space="preserve">The student is able to use </w:t>
            </w:r>
            <w:bookmarkStart w:id="0" w:name="_GoBack"/>
            <w:bookmarkEnd w:id="0"/>
          </w:p>
        </w:tc>
      </w:tr>
    </w:tbl>
    <w:tbl>
      <w:tblPr>
        <w:tblStyle w:val="TableGrid"/>
        <w:tblW w:w="14400" w:type="dxa"/>
        <w:tblInd w:w="-612" w:type="dxa"/>
        <w:tblLook w:val="04A0" w:firstRow="1" w:lastRow="0" w:firstColumn="1" w:lastColumn="0" w:noHBand="0" w:noVBand="1"/>
      </w:tblPr>
      <w:tblGrid>
        <w:gridCol w:w="2070"/>
        <w:gridCol w:w="2520"/>
        <w:gridCol w:w="2520"/>
        <w:gridCol w:w="2430"/>
        <w:gridCol w:w="2340"/>
        <w:gridCol w:w="2520"/>
      </w:tblGrid>
      <w:tr w:rsidR="008A31FB" w:rsidTr="008A31FB">
        <w:tc>
          <w:tcPr>
            <w:tcW w:w="2070" w:type="dxa"/>
            <w:tcBorders>
              <w:bottom w:val="single" w:sz="4" w:space="0" w:color="auto"/>
            </w:tcBorders>
            <w:shd w:val="clear" w:color="auto" w:fill="A6A6A6" w:themeFill="background1" w:themeFillShade="A6"/>
          </w:tcPr>
          <w:p w:rsidR="008A31FB" w:rsidRPr="00603EB8" w:rsidRDefault="008A31FB" w:rsidP="008A31FB">
            <w:pPr>
              <w:jc w:val="center"/>
              <w:rPr>
                <w:b/>
              </w:rPr>
            </w:pPr>
            <w:r w:rsidRPr="00603EB8">
              <w:rPr>
                <w:b/>
              </w:rPr>
              <w:lastRenderedPageBreak/>
              <w:tab/>
            </w:r>
          </w:p>
        </w:tc>
        <w:tc>
          <w:tcPr>
            <w:tcW w:w="2520" w:type="dxa"/>
            <w:tcBorders>
              <w:bottom w:val="single" w:sz="4" w:space="0" w:color="auto"/>
            </w:tcBorders>
            <w:shd w:val="clear" w:color="auto" w:fill="A6A6A6" w:themeFill="background1" w:themeFillShade="A6"/>
          </w:tcPr>
          <w:p w:rsidR="008A31FB" w:rsidRPr="00251D8F" w:rsidRDefault="008A31FB" w:rsidP="008A31FB">
            <w:pPr>
              <w:jc w:val="center"/>
              <w:rPr>
                <w:rFonts w:ascii="Times New Roman" w:hAnsi="Times New Roman"/>
                <w:b/>
              </w:rPr>
            </w:pPr>
            <w:r>
              <w:rPr>
                <w:rFonts w:ascii="Times New Roman" w:hAnsi="Times New Roman"/>
                <w:b/>
              </w:rPr>
              <w:t>Level 5</w:t>
            </w:r>
          </w:p>
        </w:tc>
        <w:tc>
          <w:tcPr>
            <w:tcW w:w="2520" w:type="dxa"/>
            <w:tcBorders>
              <w:bottom w:val="single" w:sz="4" w:space="0" w:color="auto"/>
            </w:tcBorders>
            <w:shd w:val="clear" w:color="auto" w:fill="A6A6A6" w:themeFill="background1" w:themeFillShade="A6"/>
          </w:tcPr>
          <w:p w:rsidR="008A31FB" w:rsidRPr="00251D8F" w:rsidRDefault="008A31FB" w:rsidP="008A31FB">
            <w:pPr>
              <w:jc w:val="center"/>
              <w:rPr>
                <w:rFonts w:ascii="Times New Roman" w:hAnsi="Times New Roman"/>
                <w:b/>
              </w:rPr>
            </w:pPr>
            <w:r>
              <w:rPr>
                <w:rFonts w:ascii="Times New Roman" w:hAnsi="Times New Roman"/>
                <w:b/>
              </w:rPr>
              <w:t>Level 6</w:t>
            </w:r>
          </w:p>
        </w:tc>
        <w:tc>
          <w:tcPr>
            <w:tcW w:w="2430" w:type="dxa"/>
            <w:tcBorders>
              <w:bottom w:val="single" w:sz="4" w:space="0" w:color="auto"/>
            </w:tcBorders>
            <w:shd w:val="clear" w:color="auto" w:fill="A6A6A6" w:themeFill="background1" w:themeFillShade="A6"/>
          </w:tcPr>
          <w:p w:rsidR="008A31FB" w:rsidRPr="00251D8F" w:rsidRDefault="008A31FB" w:rsidP="008A31FB">
            <w:pPr>
              <w:jc w:val="center"/>
              <w:rPr>
                <w:rFonts w:ascii="Times New Roman" w:hAnsi="Times New Roman"/>
                <w:b/>
              </w:rPr>
            </w:pPr>
            <w:r>
              <w:rPr>
                <w:rFonts w:ascii="Times New Roman" w:hAnsi="Times New Roman"/>
                <w:b/>
              </w:rPr>
              <w:t>Level 7</w:t>
            </w:r>
          </w:p>
        </w:tc>
        <w:tc>
          <w:tcPr>
            <w:tcW w:w="2340" w:type="dxa"/>
            <w:tcBorders>
              <w:bottom w:val="single" w:sz="4" w:space="0" w:color="auto"/>
            </w:tcBorders>
            <w:shd w:val="clear" w:color="auto" w:fill="A6A6A6" w:themeFill="background1" w:themeFillShade="A6"/>
          </w:tcPr>
          <w:p w:rsidR="008A31FB" w:rsidRPr="00251D8F" w:rsidRDefault="008A31FB" w:rsidP="008A31FB">
            <w:pPr>
              <w:jc w:val="center"/>
              <w:rPr>
                <w:rFonts w:ascii="Times New Roman" w:hAnsi="Times New Roman"/>
                <w:b/>
              </w:rPr>
            </w:pPr>
            <w:r>
              <w:rPr>
                <w:rFonts w:ascii="Times New Roman" w:hAnsi="Times New Roman"/>
                <w:b/>
              </w:rPr>
              <w:t>Level 8</w:t>
            </w:r>
          </w:p>
        </w:tc>
        <w:tc>
          <w:tcPr>
            <w:tcW w:w="2520" w:type="dxa"/>
            <w:tcBorders>
              <w:bottom w:val="single" w:sz="4" w:space="0" w:color="auto"/>
            </w:tcBorders>
            <w:shd w:val="clear" w:color="auto" w:fill="A6A6A6" w:themeFill="background1" w:themeFillShade="A6"/>
          </w:tcPr>
          <w:p w:rsidR="008A31FB" w:rsidRPr="00251D8F" w:rsidRDefault="008A31FB" w:rsidP="008A31FB">
            <w:pPr>
              <w:jc w:val="center"/>
              <w:rPr>
                <w:rFonts w:ascii="Times New Roman" w:hAnsi="Times New Roman"/>
                <w:b/>
              </w:rPr>
            </w:pPr>
            <w:r>
              <w:rPr>
                <w:rFonts w:ascii="Times New Roman" w:hAnsi="Times New Roman"/>
                <w:b/>
              </w:rPr>
              <w:t>Level 9</w:t>
            </w:r>
          </w:p>
        </w:tc>
      </w:tr>
      <w:tr w:rsidR="008A31FB" w:rsidTr="008A31FB">
        <w:tc>
          <w:tcPr>
            <w:tcW w:w="2070" w:type="dxa"/>
            <w:shd w:val="clear" w:color="auto" w:fill="D9D9D9" w:themeFill="background1" w:themeFillShade="D9"/>
          </w:tcPr>
          <w:p w:rsidR="008A31FB" w:rsidRPr="00712705" w:rsidRDefault="008A31FB" w:rsidP="008A31FB">
            <w:pPr>
              <w:rPr>
                <w:b/>
                <w:sz w:val="20"/>
              </w:rPr>
            </w:pPr>
            <w:r w:rsidRPr="00712705">
              <w:rPr>
                <w:rFonts w:ascii="Times New Roman" w:hAnsi="Times New Roman"/>
                <w:b/>
                <w:sz w:val="20"/>
              </w:rPr>
              <w:t>Grade-Specific Alignment Based on CCSS’s Levels of Proficiency</w:t>
            </w:r>
          </w:p>
        </w:tc>
        <w:tc>
          <w:tcPr>
            <w:tcW w:w="2520" w:type="dxa"/>
            <w:shd w:val="clear" w:color="auto" w:fill="D9D9D9" w:themeFill="background1" w:themeFillShade="D9"/>
          </w:tcPr>
          <w:p w:rsidR="008A31FB" w:rsidRPr="007455A8" w:rsidRDefault="008A31FB" w:rsidP="008A31FB">
            <w:pPr>
              <w:jc w:val="center"/>
              <w:rPr>
                <w:rFonts w:asciiTheme="minorHAnsi" w:hAnsiTheme="minorHAnsi" w:cstheme="minorHAnsi"/>
                <w:sz w:val="20"/>
              </w:rPr>
            </w:pPr>
          </w:p>
          <w:p w:rsidR="008A31FB" w:rsidRPr="007455A8" w:rsidRDefault="008A31FB" w:rsidP="008A31FB">
            <w:pPr>
              <w:jc w:val="center"/>
              <w:rPr>
                <w:rFonts w:asciiTheme="minorHAnsi" w:hAnsiTheme="minorHAnsi" w:cstheme="minorHAnsi"/>
                <w:i/>
                <w:sz w:val="20"/>
              </w:rPr>
            </w:pPr>
          </w:p>
          <w:p w:rsidR="008A31FB" w:rsidRPr="007455A8" w:rsidRDefault="008A31FB" w:rsidP="008A31FB">
            <w:pPr>
              <w:jc w:val="center"/>
              <w:rPr>
                <w:rFonts w:asciiTheme="minorHAnsi" w:hAnsiTheme="minorHAnsi" w:cstheme="minorHAnsi"/>
                <w:i/>
                <w:sz w:val="20"/>
              </w:rPr>
            </w:pPr>
          </w:p>
          <w:p w:rsidR="008A31FB" w:rsidRPr="007455A8" w:rsidRDefault="008A31FB" w:rsidP="008A31FB">
            <w:pPr>
              <w:jc w:val="right"/>
              <w:rPr>
                <w:rFonts w:asciiTheme="minorHAnsi" w:hAnsiTheme="minorHAnsi" w:cstheme="minorHAnsi"/>
                <w:i/>
                <w:sz w:val="14"/>
                <w:szCs w:val="14"/>
              </w:rPr>
            </w:pPr>
            <w:r w:rsidRPr="007455A8">
              <w:rPr>
                <w:rFonts w:asciiTheme="minorHAnsi" w:hAnsiTheme="minorHAnsi" w:cstheme="minorHAnsi"/>
                <w:i/>
                <w:sz w:val="14"/>
                <w:szCs w:val="14"/>
              </w:rPr>
              <w:t>2</w:t>
            </w:r>
          </w:p>
        </w:tc>
        <w:tc>
          <w:tcPr>
            <w:tcW w:w="2520" w:type="dxa"/>
            <w:shd w:val="clear" w:color="auto" w:fill="D9D9D9" w:themeFill="background1" w:themeFillShade="D9"/>
          </w:tcPr>
          <w:p w:rsidR="008A31FB" w:rsidRPr="007455A8" w:rsidRDefault="008A31FB" w:rsidP="008A31FB">
            <w:pPr>
              <w:rPr>
                <w:rFonts w:asciiTheme="minorHAnsi" w:hAnsiTheme="minorHAnsi" w:cstheme="minorHAnsi"/>
                <w:i/>
                <w:sz w:val="14"/>
                <w:szCs w:val="14"/>
              </w:rPr>
            </w:pPr>
          </w:p>
          <w:p w:rsidR="008A31FB" w:rsidRPr="007455A8" w:rsidRDefault="008A31FB" w:rsidP="008A31FB">
            <w:pPr>
              <w:jc w:val="center"/>
              <w:rPr>
                <w:rFonts w:asciiTheme="minorHAnsi" w:hAnsiTheme="minorHAnsi" w:cstheme="minorHAnsi"/>
                <w:i/>
                <w:sz w:val="14"/>
                <w:szCs w:val="14"/>
              </w:rPr>
            </w:pPr>
          </w:p>
          <w:p w:rsidR="008A31FB" w:rsidRPr="007455A8" w:rsidRDefault="008A31FB" w:rsidP="008A31FB">
            <w:pPr>
              <w:jc w:val="center"/>
              <w:rPr>
                <w:rFonts w:asciiTheme="minorHAnsi" w:hAnsiTheme="minorHAnsi" w:cstheme="minorHAnsi"/>
                <w:i/>
                <w:sz w:val="14"/>
                <w:szCs w:val="14"/>
              </w:rPr>
            </w:pPr>
          </w:p>
          <w:p w:rsidR="008A31FB" w:rsidRPr="007455A8" w:rsidRDefault="008A31FB" w:rsidP="008A31FB">
            <w:pPr>
              <w:jc w:val="right"/>
              <w:rPr>
                <w:rFonts w:asciiTheme="minorHAnsi" w:hAnsiTheme="minorHAnsi" w:cstheme="minorHAnsi"/>
                <w:i/>
                <w:sz w:val="14"/>
                <w:szCs w:val="14"/>
              </w:rPr>
            </w:pPr>
          </w:p>
          <w:p w:rsidR="008A31FB" w:rsidRPr="007455A8" w:rsidRDefault="008A31FB" w:rsidP="008A31FB">
            <w:pPr>
              <w:jc w:val="right"/>
              <w:rPr>
                <w:rFonts w:asciiTheme="minorHAnsi" w:hAnsiTheme="minorHAnsi" w:cstheme="minorHAnsi"/>
                <w:i/>
                <w:sz w:val="14"/>
                <w:szCs w:val="14"/>
              </w:rPr>
            </w:pPr>
            <w:r w:rsidRPr="007455A8">
              <w:rPr>
                <w:rFonts w:asciiTheme="minorHAnsi" w:hAnsiTheme="minorHAnsi" w:cstheme="minorHAnsi"/>
                <w:i/>
                <w:sz w:val="14"/>
                <w:szCs w:val="14"/>
              </w:rPr>
              <w:t>3</w:t>
            </w:r>
          </w:p>
        </w:tc>
        <w:tc>
          <w:tcPr>
            <w:tcW w:w="2430" w:type="dxa"/>
            <w:shd w:val="clear" w:color="auto" w:fill="D9D9D9" w:themeFill="background1" w:themeFillShade="D9"/>
          </w:tcPr>
          <w:p w:rsidR="008A31FB" w:rsidRPr="007455A8" w:rsidRDefault="008A31FB" w:rsidP="008A31FB">
            <w:pPr>
              <w:jc w:val="center"/>
              <w:rPr>
                <w:rFonts w:asciiTheme="minorHAnsi" w:hAnsiTheme="minorHAnsi" w:cstheme="minorHAnsi"/>
                <w:i/>
                <w:sz w:val="14"/>
                <w:szCs w:val="14"/>
              </w:rPr>
            </w:pPr>
          </w:p>
          <w:p w:rsidR="008A31FB" w:rsidRPr="007455A8" w:rsidRDefault="008A31FB" w:rsidP="008A31FB">
            <w:pPr>
              <w:jc w:val="center"/>
              <w:rPr>
                <w:rFonts w:asciiTheme="minorHAnsi" w:hAnsiTheme="minorHAnsi" w:cstheme="minorHAnsi"/>
                <w:i/>
                <w:sz w:val="14"/>
                <w:szCs w:val="14"/>
              </w:rPr>
            </w:pPr>
          </w:p>
          <w:p w:rsidR="008A31FB" w:rsidRPr="007455A8" w:rsidRDefault="008A31FB" w:rsidP="008A31FB">
            <w:pPr>
              <w:jc w:val="center"/>
              <w:rPr>
                <w:rFonts w:asciiTheme="minorHAnsi" w:hAnsiTheme="minorHAnsi" w:cstheme="minorHAnsi"/>
                <w:i/>
                <w:sz w:val="14"/>
                <w:szCs w:val="14"/>
              </w:rPr>
            </w:pPr>
          </w:p>
          <w:p w:rsidR="008A31FB" w:rsidRPr="007455A8" w:rsidRDefault="008A31FB" w:rsidP="008A31FB">
            <w:pPr>
              <w:jc w:val="right"/>
              <w:rPr>
                <w:rFonts w:asciiTheme="minorHAnsi" w:hAnsiTheme="minorHAnsi" w:cstheme="minorHAnsi"/>
                <w:i/>
                <w:sz w:val="14"/>
                <w:szCs w:val="14"/>
              </w:rPr>
            </w:pPr>
          </w:p>
          <w:p w:rsidR="008A31FB" w:rsidRPr="007455A8" w:rsidRDefault="008A31FB" w:rsidP="008A31FB">
            <w:pPr>
              <w:jc w:val="right"/>
              <w:rPr>
                <w:rFonts w:asciiTheme="minorHAnsi" w:hAnsiTheme="minorHAnsi" w:cstheme="minorHAnsi"/>
                <w:i/>
                <w:sz w:val="14"/>
                <w:szCs w:val="14"/>
              </w:rPr>
            </w:pPr>
            <w:r w:rsidRPr="007455A8">
              <w:rPr>
                <w:rFonts w:asciiTheme="minorHAnsi" w:hAnsiTheme="minorHAnsi" w:cstheme="minorHAnsi"/>
                <w:i/>
                <w:sz w:val="14"/>
                <w:szCs w:val="14"/>
              </w:rPr>
              <w:t>4</w:t>
            </w:r>
          </w:p>
        </w:tc>
        <w:tc>
          <w:tcPr>
            <w:tcW w:w="2340" w:type="dxa"/>
            <w:shd w:val="clear" w:color="auto" w:fill="D9D9D9" w:themeFill="background1" w:themeFillShade="D9"/>
          </w:tcPr>
          <w:p w:rsidR="008A31FB" w:rsidRPr="007455A8" w:rsidRDefault="008A31FB" w:rsidP="008A31FB">
            <w:pPr>
              <w:jc w:val="center"/>
              <w:rPr>
                <w:rFonts w:asciiTheme="minorHAnsi" w:hAnsiTheme="minorHAnsi" w:cstheme="minorHAnsi"/>
                <w:i/>
                <w:sz w:val="14"/>
                <w:szCs w:val="14"/>
              </w:rPr>
            </w:pPr>
          </w:p>
          <w:p w:rsidR="008A31FB" w:rsidRPr="007455A8" w:rsidRDefault="008A31FB" w:rsidP="008A31FB">
            <w:pPr>
              <w:jc w:val="center"/>
              <w:rPr>
                <w:rFonts w:asciiTheme="minorHAnsi" w:hAnsiTheme="minorHAnsi" w:cstheme="minorHAnsi"/>
                <w:i/>
                <w:sz w:val="14"/>
                <w:szCs w:val="14"/>
              </w:rPr>
            </w:pPr>
          </w:p>
          <w:p w:rsidR="008A31FB" w:rsidRPr="007455A8" w:rsidRDefault="008A31FB" w:rsidP="008A31FB">
            <w:pPr>
              <w:jc w:val="center"/>
              <w:rPr>
                <w:rFonts w:asciiTheme="minorHAnsi" w:hAnsiTheme="minorHAnsi" w:cstheme="minorHAnsi"/>
                <w:i/>
                <w:sz w:val="14"/>
                <w:szCs w:val="14"/>
              </w:rPr>
            </w:pPr>
          </w:p>
          <w:p w:rsidR="008A31FB" w:rsidRPr="007455A8" w:rsidRDefault="008A31FB" w:rsidP="008A31FB">
            <w:pPr>
              <w:jc w:val="right"/>
              <w:rPr>
                <w:rFonts w:asciiTheme="minorHAnsi" w:hAnsiTheme="minorHAnsi" w:cstheme="minorHAnsi"/>
                <w:i/>
                <w:sz w:val="14"/>
                <w:szCs w:val="14"/>
              </w:rPr>
            </w:pPr>
          </w:p>
          <w:p w:rsidR="008A31FB" w:rsidRPr="007455A8" w:rsidRDefault="008A31FB" w:rsidP="008A31FB">
            <w:pPr>
              <w:jc w:val="right"/>
              <w:rPr>
                <w:rFonts w:asciiTheme="minorHAnsi" w:hAnsiTheme="minorHAnsi" w:cstheme="minorHAnsi"/>
                <w:i/>
                <w:sz w:val="14"/>
                <w:szCs w:val="14"/>
              </w:rPr>
            </w:pPr>
            <w:r w:rsidRPr="007455A8">
              <w:rPr>
                <w:rFonts w:asciiTheme="minorHAnsi" w:hAnsiTheme="minorHAnsi" w:cstheme="minorHAnsi"/>
                <w:i/>
                <w:sz w:val="14"/>
                <w:szCs w:val="14"/>
              </w:rPr>
              <w:t>5</w:t>
            </w:r>
          </w:p>
        </w:tc>
        <w:tc>
          <w:tcPr>
            <w:tcW w:w="2520" w:type="dxa"/>
            <w:shd w:val="clear" w:color="auto" w:fill="D9D9D9" w:themeFill="background1" w:themeFillShade="D9"/>
          </w:tcPr>
          <w:p w:rsidR="008A31FB" w:rsidRPr="007455A8" w:rsidRDefault="008A31FB" w:rsidP="008A31FB">
            <w:pPr>
              <w:jc w:val="center"/>
              <w:rPr>
                <w:rFonts w:asciiTheme="minorHAnsi" w:hAnsiTheme="minorHAnsi" w:cstheme="minorHAnsi"/>
                <w:i/>
                <w:sz w:val="14"/>
                <w:szCs w:val="14"/>
              </w:rPr>
            </w:pPr>
          </w:p>
          <w:p w:rsidR="008A31FB" w:rsidRPr="007455A8" w:rsidRDefault="008A31FB" w:rsidP="008A31FB">
            <w:pPr>
              <w:contextualSpacing/>
              <w:jc w:val="center"/>
              <w:rPr>
                <w:rFonts w:asciiTheme="minorHAnsi" w:hAnsiTheme="minorHAnsi" w:cstheme="minorHAnsi"/>
                <w:i/>
                <w:sz w:val="14"/>
                <w:szCs w:val="14"/>
              </w:rPr>
            </w:pPr>
          </w:p>
          <w:p w:rsidR="008A31FB" w:rsidRPr="007455A8" w:rsidRDefault="008A31FB" w:rsidP="008A31FB">
            <w:pPr>
              <w:contextualSpacing/>
              <w:jc w:val="center"/>
              <w:rPr>
                <w:rFonts w:asciiTheme="minorHAnsi" w:hAnsiTheme="minorHAnsi" w:cstheme="minorHAnsi"/>
                <w:i/>
                <w:sz w:val="14"/>
                <w:szCs w:val="14"/>
              </w:rPr>
            </w:pPr>
          </w:p>
          <w:p w:rsidR="008A31FB" w:rsidRPr="007455A8" w:rsidRDefault="008A31FB" w:rsidP="008A31FB">
            <w:pPr>
              <w:contextualSpacing/>
              <w:jc w:val="right"/>
              <w:rPr>
                <w:rFonts w:asciiTheme="minorHAnsi" w:hAnsiTheme="minorHAnsi" w:cstheme="minorHAnsi"/>
                <w:sz w:val="14"/>
                <w:szCs w:val="14"/>
              </w:rPr>
            </w:pPr>
          </w:p>
          <w:p w:rsidR="008A31FB" w:rsidRPr="007455A8" w:rsidRDefault="008A31FB" w:rsidP="008A31FB">
            <w:pPr>
              <w:contextualSpacing/>
              <w:jc w:val="right"/>
              <w:rPr>
                <w:rFonts w:asciiTheme="minorHAnsi" w:hAnsiTheme="minorHAnsi" w:cstheme="minorHAnsi"/>
                <w:sz w:val="14"/>
                <w:szCs w:val="14"/>
              </w:rPr>
            </w:pPr>
            <w:r w:rsidRPr="007455A8">
              <w:rPr>
                <w:rFonts w:asciiTheme="minorHAnsi" w:hAnsiTheme="minorHAnsi" w:cstheme="minorHAnsi"/>
                <w:sz w:val="14"/>
                <w:szCs w:val="14"/>
              </w:rPr>
              <w:t>6</w:t>
            </w:r>
          </w:p>
        </w:tc>
      </w:tr>
      <w:tr w:rsidR="008A31FB" w:rsidTr="008A31FB">
        <w:tc>
          <w:tcPr>
            <w:tcW w:w="2070" w:type="dxa"/>
          </w:tcPr>
          <w:p w:rsidR="008A31FB" w:rsidRPr="002C008E" w:rsidRDefault="008A31FB" w:rsidP="008A31FB">
            <w:r w:rsidRPr="002C008E">
              <w:rPr>
                <w:b/>
              </w:rPr>
              <w:t>Accountability to Text</w:t>
            </w:r>
            <w:r w:rsidR="00503487" w:rsidRPr="002C008E">
              <w:rPr>
                <w:b/>
              </w:rPr>
              <w:t xml:space="preserve"> continued</w:t>
            </w:r>
          </w:p>
        </w:tc>
        <w:tc>
          <w:tcPr>
            <w:tcW w:w="2520" w:type="dxa"/>
          </w:tcPr>
          <w:p w:rsidR="008A31FB" w:rsidRDefault="008A31FB" w:rsidP="008A31FB"/>
        </w:tc>
        <w:tc>
          <w:tcPr>
            <w:tcW w:w="2520" w:type="dxa"/>
          </w:tcPr>
          <w:p w:rsidR="008A31FB" w:rsidRDefault="008A31FB" w:rsidP="008A31FB">
            <w:pPr>
              <w:contextualSpacing/>
              <w:rPr>
                <w:rFonts w:ascii="Times New Roman" w:hAnsi="Times New Roman"/>
              </w:rPr>
            </w:pPr>
            <w:r w:rsidRPr="003F58D4">
              <w:rPr>
                <w:rFonts w:ascii="Times New Roman" w:hAnsi="Times New Roman"/>
              </w:rPr>
              <w:t>The student can</w:t>
            </w:r>
            <w:r>
              <w:rPr>
                <w:rFonts w:ascii="Times New Roman" w:hAnsi="Times New Roman"/>
              </w:rPr>
              <w:t xml:space="preserve"> collect key details that support a central idea or a topic/sub-topic in a boxes and bullets form of </w:t>
            </w:r>
            <w:proofErr w:type="spellStart"/>
            <w:r>
              <w:rPr>
                <w:rFonts w:ascii="Times New Roman" w:hAnsi="Times New Roman"/>
              </w:rPr>
              <w:t>notetaking</w:t>
            </w:r>
            <w:proofErr w:type="spellEnd"/>
            <w:r>
              <w:rPr>
                <w:rFonts w:ascii="Times New Roman" w:hAnsi="Times New Roman"/>
              </w:rPr>
              <w:t>.  The details chosen may not always be ones that are most important to supporting the main idea.</w:t>
            </w:r>
          </w:p>
          <w:p w:rsidR="008A31FB" w:rsidRDefault="008A31FB" w:rsidP="008A31FB">
            <w:pPr>
              <w:contextualSpacing/>
              <w:rPr>
                <w:rFonts w:ascii="Times New Roman" w:hAnsi="Times New Roman"/>
              </w:rPr>
            </w:pPr>
          </w:p>
          <w:p w:rsidR="008A31FB" w:rsidRDefault="008A31FB" w:rsidP="008A31FB">
            <w:pPr>
              <w:contextualSpacing/>
              <w:rPr>
                <w:rFonts w:ascii="Times New Roman" w:hAnsi="Times New Roman"/>
              </w:rPr>
            </w:pPr>
          </w:p>
          <w:p w:rsidR="008A31FB" w:rsidRPr="007416AE" w:rsidRDefault="008A31FB" w:rsidP="008A31FB">
            <w:pPr>
              <w:contextualSpacing/>
              <w:rPr>
                <w:rFonts w:ascii="Times New Roman" w:hAnsi="Times New Roman"/>
                <w:i/>
              </w:rPr>
            </w:pPr>
            <w:r w:rsidRPr="003F58D4">
              <w:rPr>
                <w:rFonts w:ascii="Times New Roman" w:hAnsi="Times New Roman"/>
              </w:rPr>
              <w:t xml:space="preserve"> </w:t>
            </w:r>
          </w:p>
        </w:tc>
        <w:tc>
          <w:tcPr>
            <w:tcW w:w="2430" w:type="dxa"/>
          </w:tcPr>
          <w:p w:rsidR="008A31FB" w:rsidRDefault="008A31FB" w:rsidP="008A31FB">
            <w:pPr>
              <w:ind w:left="18"/>
              <w:contextualSpacing/>
              <w:rPr>
                <w:rFonts w:ascii="Times New Roman" w:hAnsi="Times New Roman"/>
              </w:rPr>
            </w:pPr>
            <w:proofErr w:type="gramStart"/>
            <w:r>
              <w:rPr>
                <w:rFonts w:ascii="Times New Roman" w:hAnsi="Times New Roman"/>
              </w:rPr>
              <w:t>additional</w:t>
            </w:r>
            <w:proofErr w:type="gramEnd"/>
            <w:r>
              <w:rPr>
                <w:rFonts w:ascii="Times New Roman" w:hAnsi="Times New Roman"/>
              </w:rPr>
              <w:t xml:space="preserve">, less explicit ideas are not mentioned. </w:t>
            </w:r>
          </w:p>
          <w:p w:rsidR="008A31FB" w:rsidRDefault="008A31FB" w:rsidP="008A31FB">
            <w:pPr>
              <w:contextualSpacing/>
              <w:rPr>
                <w:rFonts w:ascii="Times New Roman" w:hAnsi="Times New Roman"/>
              </w:rPr>
            </w:pPr>
            <w:r w:rsidRPr="00C21A21">
              <w:rPr>
                <w:rFonts w:ascii="Times New Roman" w:hAnsi="Times New Roman"/>
              </w:rPr>
              <w:t xml:space="preserve">The student at this stage refers explicitly to details in the text when restating and summarizing. </w:t>
            </w:r>
            <w:r>
              <w:rPr>
                <w:rFonts w:ascii="Times New Roman" w:hAnsi="Times New Roman"/>
              </w:rPr>
              <w:t>The</w:t>
            </w:r>
            <w:r w:rsidRPr="003D0EB0">
              <w:rPr>
                <w:rFonts w:ascii="Times New Roman" w:hAnsi="Times New Roman"/>
              </w:rPr>
              <w:t xml:space="preserve"> student </w:t>
            </w:r>
            <w:r>
              <w:rPr>
                <w:rFonts w:ascii="Times New Roman" w:hAnsi="Times New Roman"/>
              </w:rPr>
              <w:t>may still have</w:t>
            </w:r>
            <w:r w:rsidRPr="003D0EB0">
              <w:rPr>
                <w:rFonts w:ascii="Times New Roman" w:hAnsi="Times New Roman"/>
              </w:rPr>
              <w:t xml:space="preserve"> difficulty </w:t>
            </w:r>
            <w:r>
              <w:rPr>
                <w:rFonts w:ascii="Times New Roman" w:hAnsi="Times New Roman"/>
              </w:rPr>
              <w:t xml:space="preserve">unpacking </w:t>
            </w:r>
            <w:r w:rsidRPr="003D0EB0">
              <w:rPr>
                <w:rFonts w:ascii="Times New Roman" w:hAnsi="Times New Roman"/>
              </w:rPr>
              <w:t>how a detail supports an idea</w:t>
            </w:r>
            <w:r>
              <w:rPr>
                <w:rFonts w:ascii="Times New Roman" w:hAnsi="Times New Roman"/>
              </w:rPr>
              <w:t xml:space="preserve"> and gives some details that do not support the idea</w:t>
            </w:r>
            <w:r w:rsidRPr="003D0EB0">
              <w:rPr>
                <w:rFonts w:ascii="Times New Roman" w:hAnsi="Times New Roman"/>
              </w:rPr>
              <w:t xml:space="preserve">. </w:t>
            </w:r>
          </w:p>
          <w:p w:rsidR="008A31FB" w:rsidRDefault="008A31FB" w:rsidP="008A31FB">
            <w:pPr>
              <w:contextualSpacing/>
              <w:rPr>
                <w:rFonts w:ascii="Times New Roman" w:hAnsi="Times New Roman"/>
              </w:rPr>
            </w:pPr>
          </w:p>
          <w:p w:rsidR="008A31FB" w:rsidRPr="00D5719E" w:rsidRDefault="008A31FB" w:rsidP="008A31FB">
            <w:pPr>
              <w:contextualSpacing/>
              <w:rPr>
                <w:rFonts w:ascii="Times New Roman" w:hAnsi="Times New Roman"/>
              </w:rPr>
            </w:pPr>
            <w:r w:rsidRPr="003D0EB0">
              <w:rPr>
                <w:rFonts w:ascii="Times New Roman" w:hAnsi="Times New Roman"/>
              </w:rPr>
              <w:t>The student can</w:t>
            </w:r>
            <w:r>
              <w:rPr>
                <w:rFonts w:ascii="Times New Roman" w:hAnsi="Times New Roman"/>
              </w:rPr>
              <w:t xml:space="preserve"> collect key details that support a central idea in multiple forms of </w:t>
            </w:r>
            <w:proofErr w:type="spellStart"/>
            <w:r>
              <w:rPr>
                <w:rFonts w:ascii="Times New Roman" w:hAnsi="Times New Roman"/>
              </w:rPr>
              <w:t>notetaking</w:t>
            </w:r>
            <w:proofErr w:type="spellEnd"/>
            <w:r>
              <w:rPr>
                <w:rFonts w:ascii="Times New Roman" w:hAnsi="Times New Roman"/>
              </w:rPr>
              <w:t xml:space="preserve"> (e.g. boxes and bullets, webs, sketches with labels, etc.). </w:t>
            </w:r>
            <w:r w:rsidRPr="003D0EB0">
              <w:rPr>
                <w:rFonts w:ascii="Times New Roman" w:hAnsi="Times New Roman"/>
              </w:rPr>
              <w:t>At times, some of the details in the notes may not be connected to larger concepts.</w:t>
            </w:r>
          </w:p>
          <w:p w:rsidR="008A31FB" w:rsidRDefault="008A31FB" w:rsidP="008A31FB">
            <w:pPr>
              <w:pStyle w:val="ListParagraph"/>
              <w:ind w:left="378"/>
              <w:contextualSpacing/>
              <w:rPr>
                <w:rFonts w:ascii="Times New Roman" w:hAnsi="Times New Roman"/>
              </w:rPr>
            </w:pPr>
          </w:p>
          <w:p w:rsidR="008A31FB" w:rsidRPr="00C21A21" w:rsidRDefault="008A31FB" w:rsidP="008A31FB">
            <w:pPr>
              <w:ind w:left="18"/>
              <w:contextualSpacing/>
              <w:rPr>
                <w:rFonts w:ascii="Times New Roman" w:hAnsi="Times New Roman"/>
              </w:rPr>
            </w:pPr>
          </w:p>
        </w:tc>
        <w:tc>
          <w:tcPr>
            <w:tcW w:w="2340" w:type="dxa"/>
          </w:tcPr>
          <w:p w:rsidR="008A31FB" w:rsidRDefault="008A31FB" w:rsidP="008A31FB">
            <w:pPr>
              <w:ind w:left="18"/>
              <w:contextualSpacing/>
              <w:rPr>
                <w:rFonts w:ascii="Times New Roman" w:hAnsi="Times New Roman"/>
              </w:rPr>
            </w:pPr>
            <w:proofErr w:type="gramStart"/>
            <w:r>
              <w:rPr>
                <w:rFonts w:ascii="Times New Roman" w:hAnsi="Times New Roman"/>
              </w:rPr>
              <w:t>student</w:t>
            </w:r>
            <w:proofErr w:type="gramEnd"/>
            <w:r>
              <w:rPr>
                <w:rFonts w:ascii="Times New Roman" w:hAnsi="Times New Roman"/>
              </w:rPr>
              <w:t xml:space="preserve"> discusses A and B at length and only mentions C briefly. The student quotes accurately from the text.</w:t>
            </w:r>
          </w:p>
          <w:p w:rsidR="008A31FB" w:rsidRDefault="008A31FB" w:rsidP="008A31FB">
            <w:pPr>
              <w:ind w:left="18"/>
              <w:contextualSpacing/>
              <w:rPr>
                <w:rFonts w:ascii="Times New Roman" w:hAnsi="Times New Roman"/>
              </w:rPr>
            </w:pPr>
          </w:p>
          <w:p w:rsidR="008A31FB" w:rsidRPr="00C42B85" w:rsidRDefault="008A31FB" w:rsidP="008A31FB">
            <w:pPr>
              <w:ind w:left="18"/>
              <w:contextualSpacing/>
              <w:rPr>
                <w:rFonts w:ascii="Times New Roman" w:hAnsi="Times New Roman"/>
              </w:rPr>
            </w:pPr>
            <w:r>
              <w:rPr>
                <w:rFonts w:ascii="Times New Roman" w:hAnsi="Times New Roman"/>
              </w:rPr>
              <w:t xml:space="preserve">The student uses multiple forms of </w:t>
            </w:r>
            <w:proofErr w:type="spellStart"/>
            <w:r>
              <w:rPr>
                <w:rFonts w:ascii="Times New Roman" w:hAnsi="Times New Roman"/>
              </w:rPr>
              <w:t>notetaking</w:t>
            </w:r>
            <w:proofErr w:type="spellEnd"/>
            <w:r>
              <w:rPr>
                <w:rFonts w:ascii="Times New Roman" w:hAnsi="Times New Roman"/>
              </w:rPr>
              <w:t xml:space="preserve"> (e.g. boxes and bullets, webs, charts, etc.) to show how details support central ideas.</w:t>
            </w:r>
          </w:p>
        </w:tc>
        <w:tc>
          <w:tcPr>
            <w:tcW w:w="2520" w:type="dxa"/>
          </w:tcPr>
          <w:p w:rsidR="008A31FB" w:rsidRPr="00DD3B03" w:rsidRDefault="00EF0B14" w:rsidP="008A31FB">
            <w:pPr>
              <w:rPr>
                <w:rFonts w:ascii="Times New Roman" w:hAnsi="Times New Roman"/>
              </w:rPr>
            </w:pPr>
            <w:proofErr w:type="gramStart"/>
            <w:r w:rsidRPr="00DD3B03">
              <w:rPr>
                <w:rFonts w:ascii="Times New Roman" w:hAnsi="Times New Roman"/>
              </w:rPr>
              <w:t>multiple</w:t>
            </w:r>
            <w:proofErr w:type="gramEnd"/>
            <w:r w:rsidRPr="00DD3B03">
              <w:rPr>
                <w:rFonts w:ascii="Times New Roman" w:hAnsi="Times New Roman"/>
              </w:rPr>
              <w:t xml:space="preserve"> forms of </w:t>
            </w:r>
            <w:proofErr w:type="spellStart"/>
            <w:r w:rsidRPr="00DD3B03">
              <w:rPr>
                <w:rFonts w:ascii="Times New Roman" w:hAnsi="Times New Roman"/>
              </w:rPr>
              <w:t>notetaking</w:t>
            </w:r>
            <w:proofErr w:type="spellEnd"/>
            <w:r w:rsidR="00FC5D53" w:rsidRPr="00DD3B03">
              <w:rPr>
                <w:rFonts w:ascii="Times New Roman" w:hAnsi="Times New Roman"/>
              </w:rPr>
              <w:t>, including outlining,</w:t>
            </w:r>
            <w:r w:rsidRPr="00DD3B03">
              <w:rPr>
                <w:rFonts w:ascii="Times New Roman" w:hAnsi="Times New Roman"/>
              </w:rPr>
              <w:t xml:space="preserve"> to show how </w:t>
            </w:r>
            <w:r w:rsidR="00FC5D53" w:rsidRPr="00DD3B03">
              <w:rPr>
                <w:rFonts w:ascii="Times New Roman" w:hAnsi="Times New Roman"/>
              </w:rPr>
              <w:t>details support central ideas in the text.</w:t>
            </w:r>
          </w:p>
          <w:p w:rsidR="008A31AD" w:rsidRPr="00DD3B03" w:rsidRDefault="008A31AD" w:rsidP="008A31FB">
            <w:pPr>
              <w:rPr>
                <w:rFonts w:ascii="Times New Roman" w:hAnsi="Times New Roman"/>
              </w:rPr>
            </w:pPr>
          </w:p>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p w:rsidR="008A31AD" w:rsidRDefault="008A31AD" w:rsidP="008A31FB"/>
        </w:tc>
      </w:tr>
    </w:tbl>
    <w:p w:rsidR="008A31FB" w:rsidRDefault="008A31FB"/>
    <w:tbl>
      <w:tblPr>
        <w:tblW w:w="14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2525"/>
        <w:gridCol w:w="2525"/>
        <w:gridCol w:w="2435"/>
        <w:gridCol w:w="2345"/>
        <w:gridCol w:w="2496"/>
      </w:tblGrid>
      <w:tr w:rsidR="008A31FB" w:rsidRPr="00251D8F" w:rsidTr="008A31AD">
        <w:trPr>
          <w:trHeight w:val="137"/>
          <w:jc w:val="center"/>
        </w:trPr>
        <w:tc>
          <w:tcPr>
            <w:tcW w:w="2092" w:type="dxa"/>
            <w:tcBorders>
              <w:top w:val="single" w:sz="4" w:space="0" w:color="auto"/>
              <w:bottom w:val="single" w:sz="4" w:space="0" w:color="auto"/>
            </w:tcBorders>
            <w:shd w:val="clear" w:color="auto" w:fill="A6A6A6" w:themeFill="background1" w:themeFillShade="A6"/>
          </w:tcPr>
          <w:p w:rsidR="008A31FB" w:rsidRPr="00603EB8" w:rsidRDefault="008A31FB" w:rsidP="008A31AD">
            <w:pPr>
              <w:jc w:val="center"/>
              <w:rPr>
                <w:b/>
              </w:rPr>
            </w:pPr>
            <w:r w:rsidRPr="00603EB8">
              <w:rPr>
                <w:b/>
              </w:rPr>
              <w:tab/>
            </w:r>
          </w:p>
        </w:tc>
        <w:tc>
          <w:tcPr>
            <w:tcW w:w="2525" w:type="dxa"/>
            <w:tcBorders>
              <w:top w:val="single" w:sz="4" w:space="0" w:color="auto"/>
              <w:bottom w:val="single" w:sz="4" w:space="0" w:color="auto"/>
            </w:tcBorders>
            <w:shd w:val="clear" w:color="auto" w:fill="A6A6A6" w:themeFill="background1" w:themeFillShade="A6"/>
          </w:tcPr>
          <w:p w:rsidR="008A31FB" w:rsidRPr="00251D8F" w:rsidRDefault="008A31FB" w:rsidP="008A31AD">
            <w:pPr>
              <w:jc w:val="center"/>
              <w:rPr>
                <w:rFonts w:ascii="Times New Roman" w:hAnsi="Times New Roman"/>
                <w:b/>
              </w:rPr>
            </w:pPr>
            <w:r>
              <w:rPr>
                <w:rFonts w:ascii="Times New Roman" w:hAnsi="Times New Roman"/>
                <w:b/>
              </w:rPr>
              <w:t>Level 8</w:t>
            </w:r>
          </w:p>
        </w:tc>
        <w:tc>
          <w:tcPr>
            <w:tcW w:w="2525" w:type="dxa"/>
            <w:tcBorders>
              <w:top w:val="single" w:sz="4" w:space="0" w:color="auto"/>
              <w:bottom w:val="single" w:sz="4" w:space="0" w:color="auto"/>
            </w:tcBorders>
            <w:shd w:val="clear" w:color="auto" w:fill="A6A6A6" w:themeFill="background1" w:themeFillShade="A6"/>
          </w:tcPr>
          <w:p w:rsidR="008A31FB" w:rsidRPr="00251D8F" w:rsidRDefault="008A31FB" w:rsidP="008A31AD">
            <w:pPr>
              <w:jc w:val="center"/>
              <w:rPr>
                <w:rFonts w:ascii="Times New Roman" w:hAnsi="Times New Roman"/>
                <w:b/>
              </w:rPr>
            </w:pPr>
            <w:r>
              <w:rPr>
                <w:rFonts w:ascii="Times New Roman" w:hAnsi="Times New Roman"/>
                <w:b/>
              </w:rPr>
              <w:t>Level 9</w:t>
            </w:r>
          </w:p>
        </w:tc>
        <w:tc>
          <w:tcPr>
            <w:tcW w:w="2435" w:type="dxa"/>
            <w:tcBorders>
              <w:top w:val="single" w:sz="4" w:space="0" w:color="auto"/>
              <w:bottom w:val="single" w:sz="4" w:space="0" w:color="auto"/>
            </w:tcBorders>
            <w:shd w:val="clear" w:color="auto" w:fill="A6A6A6" w:themeFill="background1" w:themeFillShade="A6"/>
          </w:tcPr>
          <w:p w:rsidR="008A31FB" w:rsidRPr="00251D8F" w:rsidRDefault="008A31FB" w:rsidP="008A31AD">
            <w:pPr>
              <w:jc w:val="center"/>
              <w:rPr>
                <w:rFonts w:ascii="Times New Roman" w:hAnsi="Times New Roman"/>
                <w:b/>
              </w:rPr>
            </w:pPr>
            <w:r>
              <w:rPr>
                <w:rFonts w:ascii="Times New Roman" w:hAnsi="Times New Roman"/>
                <w:b/>
              </w:rPr>
              <w:t>Level 10</w:t>
            </w:r>
          </w:p>
        </w:tc>
        <w:tc>
          <w:tcPr>
            <w:tcW w:w="2345" w:type="dxa"/>
            <w:tcBorders>
              <w:top w:val="single" w:sz="4" w:space="0" w:color="auto"/>
              <w:bottom w:val="single" w:sz="4" w:space="0" w:color="auto"/>
            </w:tcBorders>
            <w:shd w:val="clear" w:color="auto" w:fill="A6A6A6" w:themeFill="background1" w:themeFillShade="A6"/>
          </w:tcPr>
          <w:p w:rsidR="008A31FB" w:rsidRPr="00251D8F" w:rsidRDefault="008A31FB" w:rsidP="008A31AD">
            <w:pPr>
              <w:jc w:val="center"/>
              <w:rPr>
                <w:rFonts w:ascii="Times New Roman" w:hAnsi="Times New Roman"/>
                <w:b/>
              </w:rPr>
            </w:pPr>
            <w:r>
              <w:rPr>
                <w:rFonts w:ascii="Times New Roman" w:hAnsi="Times New Roman"/>
                <w:b/>
              </w:rPr>
              <w:t>Level 11</w:t>
            </w:r>
          </w:p>
        </w:tc>
        <w:tc>
          <w:tcPr>
            <w:tcW w:w="2496" w:type="dxa"/>
            <w:tcBorders>
              <w:top w:val="single" w:sz="4" w:space="0" w:color="auto"/>
              <w:bottom w:val="single" w:sz="4" w:space="0" w:color="auto"/>
            </w:tcBorders>
            <w:shd w:val="clear" w:color="auto" w:fill="A6A6A6" w:themeFill="background1" w:themeFillShade="A6"/>
          </w:tcPr>
          <w:p w:rsidR="008A31FB" w:rsidRPr="00251D8F" w:rsidRDefault="008A31FB" w:rsidP="008A31AD">
            <w:pPr>
              <w:jc w:val="center"/>
              <w:rPr>
                <w:rFonts w:ascii="Times New Roman" w:hAnsi="Times New Roman"/>
                <w:b/>
              </w:rPr>
            </w:pPr>
            <w:r>
              <w:rPr>
                <w:rFonts w:ascii="Times New Roman" w:hAnsi="Times New Roman"/>
                <w:b/>
              </w:rPr>
              <w:t>Level 12</w:t>
            </w:r>
          </w:p>
        </w:tc>
      </w:tr>
      <w:tr w:rsidR="008A31FB" w:rsidRPr="007455A8" w:rsidTr="008A31AD">
        <w:trPr>
          <w:trHeight w:val="137"/>
          <w:jc w:val="center"/>
        </w:trPr>
        <w:tc>
          <w:tcPr>
            <w:tcW w:w="2092" w:type="dxa"/>
            <w:tcBorders>
              <w:top w:val="single" w:sz="4" w:space="0" w:color="auto"/>
              <w:bottom w:val="single" w:sz="4" w:space="0" w:color="auto"/>
            </w:tcBorders>
            <w:shd w:val="clear" w:color="auto" w:fill="D9D9D9" w:themeFill="background1" w:themeFillShade="D9"/>
          </w:tcPr>
          <w:p w:rsidR="008A31FB" w:rsidRPr="00712705" w:rsidRDefault="008A31FB" w:rsidP="008A31AD">
            <w:pPr>
              <w:rPr>
                <w:b/>
                <w:sz w:val="20"/>
              </w:rPr>
            </w:pPr>
            <w:r w:rsidRPr="00712705">
              <w:rPr>
                <w:rFonts w:ascii="Times New Roman" w:hAnsi="Times New Roman"/>
                <w:b/>
                <w:sz w:val="20"/>
              </w:rPr>
              <w:t>Grade-Specific Alignment Based on CCSS’s Levels of Proficiency</w:t>
            </w:r>
          </w:p>
        </w:tc>
        <w:tc>
          <w:tcPr>
            <w:tcW w:w="2525" w:type="dxa"/>
            <w:tcBorders>
              <w:top w:val="single" w:sz="4" w:space="0" w:color="auto"/>
              <w:bottom w:val="single" w:sz="4" w:space="0" w:color="auto"/>
            </w:tcBorders>
            <w:shd w:val="clear" w:color="auto" w:fill="D9D9D9" w:themeFill="background1" w:themeFillShade="D9"/>
          </w:tcPr>
          <w:p w:rsidR="008A31FB" w:rsidRPr="007455A8" w:rsidRDefault="008A31FB" w:rsidP="008A31AD">
            <w:pPr>
              <w:jc w:val="center"/>
              <w:rPr>
                <w:rFonts w:asciiTheme="minorHAnsi" w:hAnsiTheme="minorHAnsi" w:cstheme="minorHAnsi"/>
                <w:sz w:val="20"/>
              </w:rPr>
            </w:pPr>
          </w:p>
          <w:p w:rsidR="008A31FB" w:rsidRPr="007455A8" w:rsidRDefault="008A31FB" w:rsidP="008A31AD">
            <w:pPr>
              <w:jc w:val="center"/>
              <w:rPr>
                <w:rFonts w:asciiTheme="minorHAnsi" w:hAnsiTheme="minorHAnsi" w:cstheme="minorHAnsi"/>
                <w:i/>
                <w:sz w:val="20"/>
              </w:rPr>
            </w:pPr>
          </w:p>
          <w:p w:rsidR="008A31FB" w:rsidRPr="007455A8" w:rsidRDefault="008A31FB" w:rsidP="008A31AD">
            <w:pPr>
              <w:jc w:val="center"/>
              <w:rPr>
                <w:rFonts w:asciiTheme="minorHAnsi" w:hAnsiTheme="minorHAnsi" w:cstheme="minorHAnsi"/>
                <w:i/>
                <w:sz w:val="20"/>
              </w:rPr>
            </w:pPr>
          </w:p>
          <w:p w:rsidR="008A31FB" w:rsidRPr="007455A8" w:rsidRDefault="008A31FB" w:rsidP="008A31AD">
            <w:pPr>
              <w:jc w:val="right"/>
              <w:rPr>
                <w:rFonts w:asciiTheme="minorHAnsi" w:hAnsiTheme="minorHAnsi" w:cstheme="minorHAnsi"/>
                <w:i/>
                <w:sz w:val="14"/>
                <w:szCs w:val="14"/>
              </w:rPr>
            </w:pPr>
            <w:r>
              <w:rPr>
                <w:rFonts w:asciiTheme="minorHAnsi" w:hAnsiTheme="minorHAnsi" w:cstheme="minorHAnsi"/>
                <w:i/>
                <w:sz w:val="14"/>
                <w:szCs w:val="14"/>
              </w:rPr>
              <w:t>5</w:t>
            </w:r>
          </w:p>
        </w:tc>
        <w:tc>
          <w:tcPr>
            <w:tcW w:w="2525" w:type="dxa"/>
            <w:tcBorders>
              <w:top w:val="single" w:sz="4" w:space="0" w:color="auto"/>
              <w:bottom w:val="single" w:sz="4" w:space="0" w:color="auto"/>
            </w:tcBorders>
            <w:shd w:val="clear" w:color="auto" w:fill="D9D9D9" w:themeFill="background1" w:themeFillShade="D9"/>
          </w:tcPr>
          <w:p w:rsidR="008A31FB" w:rsidRPr="007455A8" w:rsidRDefault="008A31FB" w:rsidP="008A31AD">
            <w:pPr>
              <w:rPr>
                <w:rFonts w:asciiTheme="minorHAnsi" w:hAnsiTheme="minorHAnsi" w:cstheme="minorHAnsi"/>
                <w:i/>
                <w:sz w:val="14"/>
                <w:szCs w:val="14"/>
              </w:rPr>
            </w:pPr>
          </w:p>
          <w:p w:rsidR="008A31FB" w:rsidRPr="007455A8" w:rsidRDefault="008A31FB" w:rsidP="008A31AD">
            <w:pPr>
              <w:jc w:val="center"/>
              <w:rPr>
                <w:rFonts w:asciiTheme="minorHAnsi" w:hAnsiTheme="minorHAnsi" w:cstheme="minorHAnsi"/>
                <w:i/>
                <w:sz w:val="14"/>
                <w:szCs w:val="14"/>
              </w:rPr>
            </w:pPr>
          </w:p>
          <w:p w:rsidR="008A31FB" w:rsidRPr="007455A8" w:rsidRDefault="008A31FB" w:rsidP="008A31AD">
            <w:pPr>
              <w:jc w:val="center"/>
              <w:rPr>
                <w:rFonts w:asciiTheme="minorHAnsi" w:hAnsiTheme="minorHAnsi" w:cstheme="minorHAnsi"/>
                <w:i/>
                <w:sz w:val="14"/>
                <w:szCs w:val="14"/>
              </w:rPr>
            </w:pPr>
          </w:p>
          <w:p w:rsidR="008A31FB" w:rsidRPr="007455A8" w:rsidRDefault="008A31FB" w:rsidP="008A31AD">
            <w:pPr>
              <w:jc w:val="right"/>
              <w:rPr>
                <w:rFonts w:asciiTheme="minorHAnsi" w:hAnsiTheme="minorHAnsi" w:cstheme="minorHAnsi"/>
                <w:i/>
                <w:sz w:val="14"/>
                <w:szCs w:val="14"/>
              </w:rPr>
            </w:pPr>
          </w:p>
          <w:p w:rsidR="008A31FB" w:rsidRPr="007455A8" w:rsidRDefault="008A31FB" w:rsidP="008A31AD">
            <w:pPr>
              <w:jc w:val="right"/>
              <w:rPr>
                <w:rFonts w:asciiTheme="minorHAnsi" w:hAnsiTheme="minorHAnsi" w:cstheme="minorHAnsi"/>
                <w:i/>
                <w:sz w:val="14"/>
                <w:szCs w:val="14"/>
              </w:rPr>
            </w:pPr>
            <w:r>
              <w:rPr>
                <w:rFonts w:asciiTheme="minorHAnsi" w:hAnsiTheme="minorHAnsi" w:cstheme="minorHAnsi"/>
                <w:i/>
                <w:sz w:val="14"/>
                <w:szCs w:val="14"/>
              </w:rPr>
              <w:t>6</w:t>
            </w:r>
          </w:p>
        </w:tc>
        <w:tc>
          <w:tcPr>
            <w:tcW w:w="2435" w:type="dxa"/>
            <w:tcBorders>
              <w:top w:val="single" w:sz="4" w:space="0" w:color="auto"/>
              <w:bottom w:val="single" w:sz="4" w:space="0" w:color="auto"/>
            </w:tcBorders>
            <w:shd w:val="clear" w:color="auto" w:fill="D9D9D9" w:themeFill="background1" w:themeFillShade="D9"/>
          </w:tcPr>
          <w:p w:rsidR="008A31FB" w:rsidRPr="007455A8" w:rsidRDefault="008A31FB" w:rsidP="008A31AD">
            <w:pPr>
              <w:jc w:val="center"/>
              <w:rPr>
                <w:rFonts w:asciiTheme="minorHAnsi" w:hAnsiTheme="minorHAnsi" w:cstheme="minorHAnsi"/>
                <w:i/>
                <w:sz w:val="14"/>
                <w:szCs w:val="14"/>
              </w:rPr>
            </w:pPr>
          </w:p>
          <w:p w:rsidR="008A31FB" w:rsidRPr="007455A8" w:rsidRDefault="008A31FB" w:rsidP="008A31AD">
            <w:pPr>
              <w:jc w:val="center"/>
              <w:rPr>
                <w:rFonts w:asciiTheme="minorHAnsi" w:hAnsiTheme="minorHAnsi" w:cstheme="minorHAnsi"/>
                <w:i/>
                <w:sz w:val="14"/>
                <w:szCs w:val="14"/>
              </w:rPr>
            </w:pPr>
          </w:p>
          <w:p w:rsidR="008A31FB" w:rsidRPr="007455A8" w:rsidRDefault="008A31FB" w:rsidP="008A31AD">
            <w:pPr>
              <w:jc w:val="center"/>
              <w:rPr>
                <w:rFonts w:asciiTheme="minorHAnsi" w:hAnsiTheme="minorHAnsi" w:cstheme="minorHAnsi"/>
                <w:i/>
                <w:sz w:val="14"/>
                <w:szCs w:val="14"/>
              </w:rPr>
            </w:pPr>
          </w:p>
          <w:p w:rsidR="008A31FB" w:rsidRPr="007455A8" w:rsidRDefault="008A31FB" w:rsidP="008A31AD">
            <w:pPr>
              <w:jc w:val="right"/>
              <w:rPr>
                <w:rFonts w:asciiTheme="minorHAnsi" w:hAnsiTheme="minorHAnsi" w:cstheme="minorHAnsi"/>
                <w:i/>
                <w:sz w:val="14"/>
                <w:szCs w:val="14"/>
              </w:rPr>
            </w:pPr>
          </w:p>
          <w:p w:rsidR="008A31FB" w:rsidRPr="007455A8" w:rsidRDefault="008A31FB" w:rsidP="008A31AD">
            <w:pPr>
              <w:jc w:val="right"/>
              <w:rPr>
                <w:rFonts w:asciiTheme="minorHAnsi" w:hAnsiTheme="minorHAnsi" w:cstheme="minorHAnsi"/>
                <w:i/>
                <w:sz w:val="14"/>
                <w:szCs w:val="14"/>
              </w:rPr>
            </w:pPr>
            <w:r>
              <w:rPr>
                <w:rFonts w:asciiTheme="minorHAnsi" w:hAnsiTheme="minorHAnsi" w:cstheme="minorHAnsi"/>
                <w:i/>
                <w:sz w:val="14"/>
                <w:szCs w:val="14"/>
              </w:rPr>
              <w:t>7</w:t>
            </w:r>
          </w:p>
        </w:tc>
        <w:tc>
          <w:tcPr>
            <w:tcW w:w="2345" w:type="dxa"/>
            <w:tcBorders>
              <w:top w:val="single" w:sz="4" w:space="0" w:color="auto"/>
              <w:bottom w:val="single" w:sz="4" w:space="0" w:color="auto"/>
            </w:tcBorders>
            <w:shd w:val="clear" w:color="auto" w:fill="D9D9D9" w:themeFill="background1" w:themeFillShade="D9"/>
          </w:tcPr>
          <w:p w:rsidR="008A31FB" w:rsidRPr="007455A8" w:rsidRDefault="008A31FB" w:rsidP="008A31AD">
            <w:pPr>
              <w:jc w:val="center"/>
              <w:rPr>
                <w:rFonts w:asciiTheme="minorHAnsi" w:hAnsiTheme="minorHAnsi" w:cstheme="minorHAnsi"/>
                <w:i/>
                <w:sz w:val="14"/>
                <w:szCs w:val="14"/>
              </w:rPr>
            </w:pPr>
          </w:p>
          <w:p w:rsidR="008A31FB" w:rsidRPr="007455A8" w:rsidRDefault="008A31FB" w:rsidP="008A31AD">
            <w:pPr>
              <w:jc w:val="center"/>
              <w:rPr>
                <w:rFonts w:asciiTheme="minorHAnsi" w:hAnsiTheme="minorHAnsi" w:cstheme="minorHAnsi"/>
                <w:i/>
                <w:sz w:val="14"/>
                <w:szCs w:val="14"/>
              </w:rPr>
            </w:pPr>
          </w:p>
          <w:p w:rsidR="008A31FB" w:rsidRPr="007455A8" w:rsidRDefault="008A31FB" w:rsidP="008A31AD">
            <w:pPr>
              <w:jc w:val="center"/>
              <w:rPr>
                <w:rFonts w:asciiTheme="minorHAnsi" w:hAnsiTheme="minorHAnsi" w:cstheme="minorHAnsi"/>
                <w:i/>
                <w:sz w:val="14"/>
                <w:szCs w:val="14"/>
              </w:rPr>
            </w:pPr>
          </w:p>
          <w:p w:rsidR="008A31FB" w:rsidRPr="007455A8" w:rsidRDefault="008A31FB" w:rsidP="008A31AD">
            <w:pPr>
              <w:jc w:val="right"/>
              <w:rPr>
                <w:rFonts w:asciiTheme="minorHAnsi" w:hAnsiTheme="minorHAnsi" w:cstheme="minorHAnsi"/>
                <w:i/>
                <w:sz w:val="14"/>
                <w:szCs w:val="14"/>
              </w:rPr>
            </w:pPr>
          </w:p>
          <w:p w:rsidR="008A31FB" w:rsidRPr="007455A8" w:rsidRDefault="008A31FB" w:rsidP="008A31AD">
            <w:pPr>
              <w:jc w:val="right"/>
              <w:rPr>
                <w:rFonts w:asciiTheme="minorHAnsi" w:hAnsiTheme="minorHAnsi" w:cstheme="minorHAnsi"/>
                <w:i/>
                <w:sz w:val="14"/>
                <w:szCs w:val="14"/>
              </w:rPr>
            </w:pPr>
            <w:r>
              <w:rPr>
                <w:rFonts w:asciiTheme="minorHAnsi" w:hAnsiTheme="minorHAnsi" w:cstheme="minorHAnsi"/>
                <w:i/>
                <w:sz w:val="14"/>
                <w:szCs w:val="14"/>
              </w:rPr>
              <w:t>8</w:t>
            </w:r>
          </w:p>
        </w:tc>
        <w:tc>
          <w:tcPr>
            <w:tcW w:w="2496" w:type="dxa"/>
            <w:tcBorders>
              <w:top w:val="single" w:sz="4" w:space="0" w:color="auto"/>
              <w:bottom w:val="single" w:sz="4" w:space="0" w:color="auto"/>
            </w:tcBorders>
            <w:shd w:val="clear" w:color="auto" w:fill="D9D9D9" w:themeFill="background1" w:themeFillShade="D9"/>
          </w:tcPr>
          <w:p w:rsidR="008A31FB" w:rsidRPr="007455A8" w:rsidRDefault="008A31FB" w:rsidP="008A31AD">
            <w:pPr>
              <w:jc w:val="center"/>
              <w:rPr>
                <w:rFonts w:asciiTheme="minorHAnsi" w:hAnsiTheme="minorHAnsi" w:cstheme="minorHAnsi"/>
                <w:i/>
                <w:sz w:val="14"/>
                <w:szCs w:val="14"/>
              </w:rPr>
            </w:pPr>
          </w:p>
          <w:p w:rsidR="008A31FB" w:rsidRPr="007455A8" w:rsidRDefault="008A31FB" w:rsidP="008A31AD">
            <w:pPr>
              <w:contextualSpacing/>
              <w:jc w:val="center"/>
              <w:rPr>
                <w:rFonts w:asciiTheme="minorHAnsi" w:hAnsiTheme="minorHAnsi" w:cstheme="minorHAnsi"/>
                <w:i/>
                <w:sz w:val="14"/>
                <w:szCs w:val="14"/>
              </w:rPr>
            </w:pPr>
          </w:p>
          <w:p w:rsidR="008A31FB" w:rsidRPr="007455A8" w:rsidRDefault="008A31FB" w:rsidP="008A31AD">
            <w:pPr>
              <w:contextualSpacing/>
              <w:jc w:val="center"/>
              <w:rPr>
                <w:rFonts w:asciiTheme="minorHAnsi" w:hAnsiTheme="minorHAnsi" w:cstheme="minorHAnsi"/>
                <w:i/>
                <w:sz w:val="14"/>
                <w:szCs w:val="14"/>
              </w:rPr>
            </w:pPr>
          </w:p>
          <w:p w:rsidR="008A31FB" w:rsidRPr="007455A8" w:rsidRDefault="008A31FB" w:rsidP="008A31AD">
            <w:pPr>
              <w:contextualSpacing/>
              <w:jc w:val="right"/>
              <w:rPr>
                <w:rFonts w:asciiTheme="minorHAnsi" w:hAnsiTheme="minorHAnsi" w:cstheme="minorHAnsi"/>
                <w:sz w:val="14"/>
                <w:szCs w:val="14"/>
              </w:rPr>
            </w:pPr>
          </w:p>
          <w:p w:rsidR="008A31FB" w:rsidRPr="007455A8" w:rsidRDefault="008A31FB" w:rsidP="008A31AD">
            <w:pPr>
              <w:contextualSpacing/>
              <w:jc w:val="right"/>
              <w:rPr>
                <w:rFonts w:asciiTheme="minorHAnsi" w:hAnsiTheme="minorHAnsi" w:cstheme="minorHAnsi"/>
                <w:sz w:val="14"/>
                <w:szCs w:val="14"/>
              </w:rPr>
            </w:pPr>
          </w:p>
        </w:tc>
      </w:tr>
      <w:tr w:rsidR="008A31FB" w:rsidTr="008A31AD">
        <w:trPr>
          <w:trHeight w:val="137"/>
          <w:jc w:val="center"/>
        </w:trPr>
        <w:tc>
          <w:tcPr>
            <w:tcW w:w="2092" w:type="dxa"/>
            <w:tcBorders>
              <w:top w:val="single" w:sz="4" w:space="0" w:color="auto"/>
              <w:bottom w:val="single" w:sz="4" w:space="0" w:color="auto"/>
            </w:tcBorders>
          </w:tcPr>
          <w:p w:rsidR="008A31FB" w:rsidRPr="002C008E" w:rsidRDefault="008A31FB" w:rsidP="008A31AD">
            <w:pPr>
              <w:rPr>
                <w:b/>
              </w:rPr>
            </w:pPr>
            <w:r w:rsidRPr="002C008E">
              <w:rPr>
                <w:b/>
                <w:sz w:val="22"/>
                <w:szCs w:val="22"/>
              </w:rPr>
              <w:t>Determining Importance</w:t>
            </w:r>
          </w:p>
          <w:p w:rsidR="00503487" w:rsidRPr="002C008E" w:rsidRDefault="00503487" w:rsidP="00DD610A">
            <w:pPr>
              <w:rPr>
                <w:b/>
              </w:rPr>
            </w:pPr>
            <w:r w:rsidRPr="002C008E">
              <w:rPr>
                <w:b/>
                <w:sz w:val="22"/>
                <w:szCs w:val="22"/>
              </w:rPr>
              <w:t>(</w:t>
            </w:r>
            <w:r w:rsidR="00DD610A" w:rsidRPr="002C008E">
              <w:rPr>
                <w:b/>
                <w:sz w:val="22"/>
                <w:szCs w:val="22"/>
              </w:rPr>
              <w:t>Central</w:t>
            </w:r>
            <w:r w:rsidRPr="002C008E">
              <w:rPr>
                <w:b/>
                <w:sz w:val="22"/>
                <w:szCs w:val="22"/>
              </w:rPr>
              <w:t xml:space="preserve"> Idea</w:t>
            </w:r>
            <w:r w:rsidR="00DD610A" w:rsidRPr="002C008E">
              <w:rPr>
                <w:b/>
                <w:sz w:val="22"/>
                <w:szCs w:val="22"/>
              </w:rPr>
              <w:t>s</w:t>
            </w:r>
            <w:r w:rsidRPr="002C008E">
              <w:rPr>
                <w:b/>
                <w:sz w:val="22"/>
                <w:szCs w:val="22"/>
              </w:rPr>
              <w:t xml:space="preserve"> and Key Details)</w:t>
            </w:r>
          </w:p>
        </w:tc>
        <w:tc>
          <w:tcPr>
            <w:tcW w:w="2525" w:type="dxa"/>
            <w:tcBorders>
              <w:top w:val="single" w:sz="4" w:space="0" w:color="auto"/>
              <w:bottom w:val="single" w:sz="4" w:space="0" w:color="auto"/>
            </w:tcBorders>
          </w:tcPr>
          <w:p w:rsidR="008A31FB" w:rsidRPr="007455A8" w:rsidRDefault="008A31FB" w:rsidP="008A31AD">
            <w:pPr>
              <w:contextualSpacing/>
              <w:rPr>
                <w:rFonts w:ascii="Times New Roman" w:hAnsi="Times New Roman"/>
              </w:rPr>
            </w:pPr>
            <w:r>
              <w:rPr>
                <w:rFonts w:ascii="Times New Roman" w:hAnsi="Times New Roman"/>
                <w:sz w:val="22"/>
                <w:szCs w:val="22"/>
              </w:rPr>
              <w:t>By this level, when asked to do his best job at summarizing what a text is about, the student summarizes the text by determining two or more central ideas and explains how each is supported by key details. At times the student may be able to support one idea more than the other.</w:t>
            </w:r>
          </w:p>
        </w:tc>
        <w:tc>
          <w:tcPr>
            <w:tcW w:w="2525" w:type="dxa"/>
            <w:tcBorders>
              <w:top w:val="single" w:sz="4" w:space="0" w:color="auto"/>
              <w:bottom w:val="single" w:sz="4" w:space="0" w:color="auto"/>
            </w:tcBorders>
          </w:tcPr>
          <w:p w:rsidR="008A31FB" w:rsidRPr="00D5719E" w:rsidRDefault="008A31FB" w:rsidP="008A31AD">
            <w:pPr>
              <w:contextualSpacing/>
              <w:rPr>
                <w:rFonts w:ascii="Times New Roman" w:hAnsi="Times New Roman"/>
              </w:rPr>
            </w:pPr>
            <w:r>
              <w:rPr>
                <w:rFonts w:ascii="Times New Roman" w:hAnsi="Times New Roman"/>
                <w:sz w:val="22"/>
                <w:szCs w:val="22"/>
              </w:rPr>
              <w:t>When asked to do his</w:t>
            </w:r>
            <w:r w:rsidRPr="00D5719E">
              <w:rPr>
                <w:rFonts w:ascii="Times New Roman" w:hAnsi="Times New Roman"/>
                <w:sz w:val="22"/>
                <w:szCs w:val="22"/>
              </w:rPr>
              <w:t xml:space="preserve"> best job at summarizing what a text is about, </w:t>
            </w:r>
            <w:r w:rsidR="008A31AD">
              <w:rPr>
                <w:rFonts w:ascii="Times New Roman" w:hAnsi="Times New Roman"/>
                <w:sz w:val="22"/>
                <w:szCs w:val="22"/>
              </w:rPr>
              <w:t xml:space="preserve">a student at this level can </w:t>
            </w:r>
            <w:r w:rsidRPr="00D5719E">
              <w:rPr>
                <w:rFonts w:ascii="Times New Roman" w:hAnsi="Times New Roman"/>
                <w:sz w:val="22"/>
                <w:szCs w:val="22"/>
              </w:rPr>
              <w:t>determine central ideas and explain how particular details in the text reveal those ideas to the reader. The student might discuss the effect of including certain details. At this level, the student can provide a summary that d</w:t>
            </w:r>
            <w:r>
              <w:rPr>
                <w:rFonts w:ascii="Times New Roman" w:hAnsi="Times New Roman"/>
                <w:sz w:val="22"/>
                <w:szCs w:val="22"/>
              </w:rPr>
              <w:t>oes not include her own opinion.</w:t>
            </w:r>
          </w:p>
        </w:tc>
        <w:tc>
          <w:tcPr>
            <w:tcW w:w="2435" w:type="dxa"/>
            <w:tcBorders>
              <w:top w:val="single" w:sz="4" w:space="0" w:color="auto"/>
              <w:bottom w:val="single" w:sz="4" w:space="0" w:color="auto"/>
            </w:tcBorders>
          </w:tcPr>
          <w:p w:rsidR="008A31FB" w:rsidRDefault="008A31FB" w:rsidP="008A31AD">
            <w:pPr>
              <w:contextualSpacing/>
              <w:rPr>
                <w:rFonts w:ascii="Times New Roman" w:hAnsi="Times New Roman"/>
              </w:rPr>
            </w:pPr>
            <w:r>
              <w:rPr>
                <w:rFonts w:ascii="Times New Roman" w:hAnsi="Times New Roman"/>
                <w:sz w:val="22"/>
                <w:szCs w:val="22"/>
              </w:rPr>
              <w:t>When asked to do his best job at summarizing what a text is about, a student can determine two or more central ideas and discusses how these ideas have been developed across the text. The student can provide an objective summary.</w:t>
            </w:r>
          </w:p>
          <w:p w:rsidR="008A31FB" w:rsidRPr="00D5719E" w:rsidRDefault="008A31FB" w:rsidP="008A31AD">
            <w:pPr>
              <w:contextualSpacing/>
              <w:rPr>
                <w:rFonts w:ascii="Times New Roman" w:hAnsi="Times New Roman"/>
              </w:rPr>
            </w:pPr>
          </w:p>
        </w:tc>
        <w:tc>
          <w:tcPr>
            <w:tcW w:w="2345" w:type="dxa"/>
            <w:tcBorders>
              <w:top w:val="single" w:sz="4" w:space="0" w:color="auto"/>
              <w:bottom w:val="single" w:sz="4" w:space="0" w:color="auto"/>
            </w:tcBorders>
          </w:tcPr>
          <w:p w:rsidR="008A31FB" w:rsidRPr="00ED3768" w:rsidRDefault="008A31FB" w:rsidP="008A31AD">
            <w:pPr>
              <w:contextualSpacing/>
              <w:rPr>
                <w:rFonts w:ascii="Times New Roman" w:hAnsi="Times New Roman"/>
              </w:rPr>
            </w:pPr>
            <w:r w:rsidRPr="00D5719E">
              <w:rPr>
                <w:rFonts w:ascii="Times New Roman" w:hAnsi="Times New Roman"/>
                <w:sz w:val="22"/>
                <w:szCs w:val="22"/>
              </w:rPr>
              <w:t xml:space="preserve">When asked to explain a text, a student working at this level can determine </w:t>
            </w:r>
            <w:r>
              <w:rPr>
                <w:rFonts w:ascii="Times New Roman" w:hAnsi="Times New Roman"/>
                <w:sz w:val="22"/>
                <w:szCs w:val="22"/>
              </w:rPr>
              <w:t>a much less obvious central idea</w:t>
            </w:r>
            <w:r w:rsidRPr="00D5719E">
              <w:rPr>
                <w:rFonts w:ascii="Times New Roman" w:hAnsi="Times New Roman"/>
                <w:sz w:val="22"/>
                <w:szCs w:val="22"/>
              </w:rPr>
              <w:t>, and analyze its development over the course of the text, including how the central idea relates to supporting ideas in the text. The student can also provide an objective summary</w:t>
            </w:r>
            <w:r>
              <w:rPr>
                <w:rFonts w:ascii="Times New Roman" w:hAnsi="Times New Roman"/>
                <w:sz w:val="22"/>
                <w:szCs w:val="22"/>
              </w:rPr>
              <w:t>.</w:t>
            </w:r>
            <w:r w:rsidRPr="00D5719E">
              <w:rPr>
                <w:rFonts w:ascii="Times New Roman" w:hAnsi="Times New Roman"/>
                <w:sz w:val="22"/>
                <w:szCs w:val="22"/>
              </w:rPr>
              <w:t xml:space="preserve"> </w:t>
            </w:r>
          </w:p>
        </w:tc>
        <w:tc>
          <w:tcPr>
            <w:tcW w:w="2496" w:type="dxa"/>
            <w:tcBorders>
              <w:top w:val="single" w:sz="4" w:space="0" w:color="auto"/>
              <w:bottom w:val="single" w:sz="4" w:space="0" w:color="auto"/>
            </w:tcBorders>
          </w:tcPr>
          <w:p w:rsidR="008A31FB" w:rsidRDefault="008A31FB" w:rsidP="008A31AD">
            <w:pPr>
              <w:contextualSpacing/>
            </w:pPr>
            <w:r w:rsidRPr="00D5719E">
              <w:rPr>
                <w:rFonts w:ascii="Times New Roman" w:hAnsi="Times New Roman"/>
                <w:sz w:val="22"/>
                <w:szCs w:val="22"/>
              </w:rPr>
              <w:t>Going forward, students will determine central ideas of texts, including how they are shaped and refined by specific details over the course of the text, in addition to how these central ideas interact and build on one another. Students at this level can provide a complex analysis and an objective summary.</w:t>
            </w:r>
          </w:p>
        </w:tc>
      </w:tr>
      <w:tr w:rsidR="008A31FB" w:rsidRPr="00C30899" w:rsidTr="008A31AD">
        <w:trPr>
          <w:trHeight w:val="137"/>
          <w:jc w:val="center"/>
        </w:trPr>
        <w:tc>
          <w:tcPr>
            <w:tcW w:w="2092" w:type="dxa"/>
            <w:tcBorders>
              <w:top w:val="single" w:sz="4" w:space="0" w:color="auto"/>
              <w:bottom w:val="single" w:sz="4" w:space="0" w:color="auto"/>
            </w:tcBorders>
          </w:tcPr>
          <w:p w:rsidR="008A31FB" w:rsidRPr="002C008E" w:rsidRDefault="008A31FB" w:rsidP="008A31AD">
            <w:pPr>
              <w:rPr>
                <w:b/>
              </w:rPr>
            </w:pPr>
            <w:r w:rsidRPr="002C008E">
              <w:rPr>
                <w:b/>
                <w:sz w:val="22"/>
                <w:szCs w:val="22"/>
              </w:rPr>
              <w:t>Accountability to Text</w:t>
            </w:r>
          </w:p>
        </w:tc>
        <w:tc>
          <w:tcPr>
            <w:tcW w:w="2525" w:type="dxa"/>
            <w:tcBorders>
              <w:top w:val="single" w:sz="4" w:space="0" w:color="auto"/>
              <w:bottom w:val="single" w:sz="4" w:space="0" w:color="auto"/>
            </w:tcBorders>
          </w:tcPr>
          <w:p w:rsidR="008A31FB" w:rsidRPr="00C30899" w:rsidRDefault="008A31AD" w:rsidP="008A31AD">
            <w:pPr>
              <w:contextualSpacing/>
              <w:rPr>
                <w:rFonts w:ascii="Times New Roman" w:hAnsi="Times New Roman"/>
              </w:rPr>
            </w:pPr>
            <w:r>
              <w:rPr>
                <w:rFonts w:ascii="Times New Roman" w:hAnsi="Times New Roman"/>
                <w:sz w:val="22"/>
                <w:szCs w:val="22"/>
              </w:rPr>
              <w:t>The summary is accountable to the whole text. If the text’s main points are A, B, and C, the summary mentions A, B, and C. As the student is discusses more than one central idea, it may be that for one idea, the student mentions A, B, and C and develops each one with detail, but when supporting another idea, the</w:t>
            </w:r>
            <w:r w:rsidR="00FC5D53">
              <w:rPr>
                <w:rFonts w:ascii="Times New Roman" w:hAnsi="Times New Roman"/>
                <w:sz w:val="22"/>
                <w:szCs w:val="22"/>
              </w:rPr>
              <w:t xml:space="preserve"> student may discuss</w:t>
            </w:r>
          </w:p>
        </w:tc>
        <w:tc>
          <w:tcPr>
            <w:tcW w:w="2525" w:type="dxa"/>
            <w:tcBorders>
              <w:top w:val="single" w:sz="4" w:space="0" w:color="auto"/>
              <w:bottom w:val="single" w:sz="4" w:space="0" w:color="auto"/>
            </w:tcBorders>
          </w:tcPr>
          <w:p w:rsidR="008A31AD" w:rsidRPr="00805A36" w:rsidRDefault="008A31AD" w:rsidP="008A31AD">
            <w:pPr>
              <w:contextualSpacing/>
              <w:rPr>
                <w:rFonts w:ascii="Times New Roman" w:hAnsi="Times New Roman"/>
              </w:rPr>
            </w:pPr>
            <w:r>
              <w:rPr>
                <w:rFonts w:ascii="Times New Roman" w:hAnsi="Times New Roman"/>
                <w:sz w:val="22"/>
                <w:szCs w:val="22"/>
              </w:rPr>
              <w:t xml:space="preserve">The summary is accountable to the whole text. If the text’s main points are A, B, and C, the summary mentions A, B, and C and develops each with detail. The student can do this for more than one central idea and </w:t>
            </w:r>
            <w:r w:rsidRPr="00805A36">
              <w:rPr>
                <w:rFonts w:ascii="Times New Roman" w:hAnsi="Times New Roman"/>
                <w:sz w:val="22"/>
                <w:szCs w:val="22"/>
              </w:rPr>
              <w:t xml:space="preserve">can cite textual evidence when </w:t>
            </w:r>
            <w:r>
              <w:rPr>
                <w:rFonts w:ascii="Times New Roman" w:hAnsi="Times New Roman"/>
                <w:sz w:val="22"/>
                <w:szCs w:val="22"/>
              </w:rPr>
              <w:t>restating and summarizing.</w:t>
            </w:r>
            <w:r w:rsidRPr="00805A36">
              <w:rPr>
                <w:rFonts w:ascii="Times New Roman" w:hAnsi="Times New Roman"/>
                <w:sz w:val="22"/>
                <w:szCs w:val="22"/>
              </w:rPr>
              <w:t xml:space="preserve"> </w:t>
            </w:r>
          </w:p>
          <w:p w:rsidR="008A31FB" w:rsidRDefault="008A31FB" w:rsidP="008A31AD">
            <w:pPr>
              <w:contextualSpacing/>
              <w:rPr>
                <w:rFonts w:ascii="Times New Roman" w:hAnsi="Times New Roman"/>
              </w:rPr>
            </w:pPr>
          </w:p>
          <w:p w:rsidR="008A31FB" w:rsidRPr="0027459A" w:rsidRDefault="00FC5D53" w:rsidP="008A31AD">
            <w:pPr>
              <w:contextualSpacing/>
              <w:rPr>
                <w:rFonts w:ascii="Times New Roman" w:hAnsi="Times New Roman"/>
              </w:rPr>
            </w:pPr>
            <w:r>
              <w:rPr>
                <w:rFonts w:ascii="Times New Roman" w:hAnsi="Times New Roman"/>
                <w:sz w:val="22"/>
                <w:szCs w:val="22"/>
              </w:rPr>
              <w:t xml:space="preserve">The student is able to use </w:t>
            </w:r>
          </w:p>
        </w:tc>
        <w:tc>
          <w:tcPr>
            <w:tcW w:w="2435" w:type="dxa"/>
            <w:tcBorders>
              <w:top w:val="single" w:sz="4" w:space="0" w:color="auto"/>
              <w:bottom w:val="single" w:sz="4" w:space="0" w:color="auto"/>
            </w:tcBorders>
          </w:tcPr>
          <w:p w:rsidR="008A31FB" w:rsidRDefault="00EF0B14" w:rsidP="00EF0B14">
            <w:pPr>
              <w:contextualSpacing/>
              <w:rPr>
                <w:rFonts w:ascii="Times New Roman" w:hAnsi="Times New Roman"/>
              </w:rPr>
            </w:pPr>
            <w:r>
              <w:rPr>
                <w:rFonts w:ascii="Times New Roman" w:hAnsi="Times New Roman"/>
                <w:sz w:val="22"/>
                <w:szCs w:val="22"/>
              </w:rPr>
              <w:t xml:space="preserve">The summary is accountable to the whole text. </w:t>
            </w:r>
            <w:r w:rsidR="008A31FB" w:rsidRPr="00C30899">
              <w:rPr>
                <w:rFonts w:ascii="Times New Roman" w:hAnsi="Times New Roman"/>
                <w:sz w:val="22"/>
                <w:szCs w:val="22"/>
              </w:rPr>
              <w:t xml:space="preserve">At this stage a student is able to cite multiple pieces of text evidence </w:t>
            </w:r>
            <w:r>
              <w:rPr>
                <w:rFonts w:ascii="Times New Roman" w:hAnsi="Times New Roman"/>
                <w:sz w:val="22"/>
                <w:szCs w:val="22"/>
              </w:rPr>
              <w:t xml:space="preserve">when summarizing and </w:t>
            </w:r>
            <w:r w:rsidR="008A31FB" w:rsidRPr="00C30899">
              <w:rPr>
                <w:rFonts w:ascii="Times New Roman" w:hAnsi="Times New Roman"/>
                <w:sz w:val="22"/>
                <w:szCs w:val="22"/>
              </w:rPr>
              <w:t xml:space="preserve">can explain how the citations support </w:t>
            </w:r>
            <w:r>
              <w:rPr>
                <w:rFonts w:ascii="Times New Roman" w:hAnsi="Times New Roman"/>
                <w:sz w:val="22"/>
                <w:szCs w:val="22"/>
              </w:rPr>
              <w:t>a central idea.</w:t>
            </w:r>
          </w:p>
          <w:p w:rsidR="00FC5D53" w:rsidRDefault="00FC5D53" w:rsidP="00EF0B14">
            <w:pPr>
              <w:contextualSpacing/>
              <w:rPr>
                <w:rFonts w:ascii="Times New Roman" w:hAnsi="Times New Roman"/>
              </w:rPr>
            </w:pPr>
          </w:p>
          <w:p w:rsidR="00FC5D53" w:rsidRPr="00C30899" w:rsidRDefault="00FC5D53" w:rsidP="00EF0B14">
            <w:pPr>
              <w:contextualSpacing/>
              <w:rPr>
                <w:rFonts w:ascii="Times New Roman" w:hAnsi="Times New Roman"/>
              </w:rPr>
            </w:pPr>
            <w:r>
              <w:rPr>
                <w:rFonts w:ascii="Times New Roman" w:hAnsi="Times New Roman"/>
                <w:sz w:val="22"/>
                <w:szCs w:val="22"/>
              </w:rPr>
              <w:t xml:space="preserve">The student is able to use multiple forms of </w:t>
            </w:r>
            <w:proofErr w:type="spellStart"/>
            <w:r>
              <w:rPr>
                <w:rFonts w:ascii="Times New Roman" w:hAnsi="Times New Roman"/>
                <w:sz w:val="22"/>
                <w:szCs w:val="22"/>
              </w:rPr>
              <w:t>notetaking</w:t>
            </w:r>
            <w:proofErr w:type="spellEnd"/>
            <w:r>
              <w:rPr>
                <w:rFonts w:ascii="Times New Roman" w:hAnsi="Times New Roman"/>
                <w:sz w:val="22"/>
                <w:szCs w:val="22"/>
              </w:rPr>
              <w:t xml:space="preserve"> to show how details support central </w:t>
            </w:r>
          </w:p>
        </w:tc>
        <w:tc>
          <w:tcPr>
            <w:tcW w:w="2345" w:type="dxa"/>
            <w:tcBorders>
              <w:top w:val="single" w:sz="4" w:space="0" w:color="auto"/>
              <w:bottom w:val="single" w:sz="4" w:space="0" w:color="auto"/>
            </w:tcBorders>
          </w:tcPr>
          <w:p w:rsidR="008A31FB" w:rsidRPr="00C30899" w:rsidRDefault="008A31FB" w:rsidP="008A31AD">
            <w:pPr>
              <w:contextualSpacing/>
              <w:rPr>
                <w:rFonts w:ascii="Times New Roman" w:hAnsi="Times New Roman"/>
              </w:rPr>
            </w:pPr>
            <w:r w:rsidRPr="00C30899">
              <w:rPr>
                <w:rFonts w:ascii="Times New Roman" w:hAnsi="Times New Roman"/>
                <w:sz w:val="22"/>
                <w:szCs w:val="22"/>
              </w:rPr>
              <w:t>A student working at this level can determine which textual evidence most strongly supports her analysis of what the text says explicitly as well as the inferences she has drawn from the text. When needed, a student at this level can emphasis evidence which might not be most obvious to advance her thinking.</w:t>
            </w:r>
          </w:p>
        </w:tc>
        <w:tc>
          <w:tcPr>
            <w:tcW w:w="2496" w:type="dxa"/>
            <w:tcBorders>
              <w:top w:val="single" w:sz="4" w:space="0" w:color="auto"/>
              <w:bottom w:val="single" w:sz="4" w:space="0" w:color="auto"/>
            </w:tcBorders>
          </w:tcPr>
          <w:p w:rsidR="008A31FB" w:rsidRPr="00C30899" w:rsidRDefault="008A31FB" w:rsidP="008A31AD">
            <w:pPr>
              <w:contextualSpacing/>
              <w:rPr>
                <w:rFonts w:ascii="Times New Roman" w:hAnsi="Times New Roman"/>
              </w:rPr>
            </w:pPr>
            <w:r w:rsidRPr="00C30899">
              <w:rPr>
                <w:rFonts w:ascii="Times New Roman" w:hAnsi="Times New Roman"/>
                <w:sz w:val="22"/>
                <w:szCs w:val="22"/>
              </w:rPr>
              <w:t xml:space="preserve">Going forward, students will cite thorough and strong textual evidence to support analysis of what the text says explicitly as well as when drawing inferences and the students will be able to determine where the text leaves matters uncertain and/or where evidence might be inconclusive. </w:t>
            </w:r>
          </w:p>
        </w:tc>
      </w:tr>
    </w:tbl>
    <w:p w:rsidR="008A31FB" w:rsidRDefault="008A31FB"/>
    <w:tbl>
      <w:tblPr>
        <w:tblStyle w:val="TableGrid"/>
        <w:tblW w:w="14400" w:type="dxa"/>
        <w:tblInd w:w="-612" w:type="dxa"/>
        <w:tblLook w:val="04A0" w:firstRow="1" w:lastRow="0" w:firstColumn="1" w:lastColumn="0" w:noHBand="0" w:noVBand="1"/>
      </w:tblPr>
      <w:tblGrid>
        <w:gridCol w:w="2070"/>
        <w:gridCol w:w="2520"/>
        <w:gridCol w:w="2520"/>
        <w:gridCol w:w="2430"/>
        <w:gridCol w:w="2340"/>
        <w:gridCol w:w="2520"/>
      </w:tblGrid>
      <w:tr w:rsidR="008A31AD" w:rsidTr="00FC5D53">
        <w:tc>
          <w:tcPr>
            <w:tcW w:w="2070" w:type="dxa"/>
            <w:tcBorders>
              <w:bottom w:val="single" w:sz="4" w:space="0" w:color="auto"/>
            </w:tcBorders>
            <w:shd w:val="clear" w:color="auto" w:fill="A6A6A6" w:themeFill="background1" w:themeFillShade="A6"/>
          </w:tcPr>
          <w:p w:rsidR="008A31AD" w:rsidRPr="00603EB8" w:rsidRDefault="008A31AD" w:rsidP="00EF0B14">
            <w:pPr>
              <w:jc w:val="center"/>
              <w:rPr>
                <w:b/>
              </w:rPr>
            </w:pPr>
            <w:r w:rsidRPr="00603EB8">
              <w:rPr>
                <w:b/>
              </w:rPr>
              <w:lastRenderedPageBreak/>
              <w:tab/>
            </w:r>
          </w:p>
        </w:tc>
        <w:tc>
          <w:tcPr>
            <w:tcW w:w="2520" w:type="dxa"/>
            <w:tcBorders>
              <w:bottom w:val="single" w:sz="4" w:space="0" w:color="auto"/>
            </w:tcBorders>
            <w:shd w:val="clear" w:color="auto" w:fill="A6A6A6" w:themeFill="background1" w:themeFillShade="A6"/>
          </w:tcPr>
          <w:p w:rsidR="008A31AD" w:rsidRPr="00251D8F" w:rsidRDefault="008A31AD" w:rsidP="00EF0B14">
            <w:pPr>
              <w:jc w:val="center"/>
              <w:rPr>
                <w:rFonts w:ascii="Times New Roman" w:hAnsi="Times New Roman"/>
                <w:b/>
              </w:rPr>
            </w:pPr>
            <w:r>
              <w:rPr>
                <w:rFonts w:ascii="Times New Roman" w:hAnsi="Times New Roman"/>
                <w:b/>
              </w:rPr>
              <w:t>Level 8</w:t>
            </w:r>
          </w:p>
        </w:tc>
        <w:tc>
          <w:tcPr>
            <w:tcW w:w="2520" w:type="dxa"/>
            <w:tcBorders>
              <w:bottom w:val="single" w:sz="4" w:space="0" w:color="auto"/>
            </w:tcBorders>
            <w:shd w:val="clear" w:color="auto" w:fill="A6A6A6" w:themeFill="background1" w:themeFillShade="A6"/>
          </w:tcPr>
          <w:p w:rsidR="008A31AD" w:rsidRPr="00251D8F" w:rsidRDefault="008A31AD" w:rsidP="00EF0B14">
            <w:pPr>
              <w:jc w:val="center"/>
              <w:rPr>
                <w:rFonts w:ascii="Times New Roman" w:hAnsi="Times New Roman"/>
                <w:b/>
              </w:rPr>
            </w:pPr>
            <w:r>
              <w:rPr>
                <w:rFonts w:ascii="Times New Roman" w:hAnsi="Times New Roman"/>
                <w:b/>
              </w:rPr>
              <w:t>Level 9</w:t>
            </w:r>
          </w:p>
        </w:tc>
        <w:tc>
          <w:tcPr>
            <w:tcW w:w="2430" w:type="dxa"/>
            <w:tcBorders>
              <w:bottom w:val="single" w:sz="4" w:space="0" w:color="auto"/>
            </w:tcBorders>
            <w:shd w:val="clear" w:color="auto" w:fill="A6A6A6" w:themeFill="background1" w:themeFillShade="A6"/>
          </w:tcPr>
          <w:p w:rsidR="008A31AD" w:rsidRPr="00251D8F" w:rsidRDefault="008A31AD" w:rsidP="00EF0B14">
            <w:pPr>
              <w:jc w:val="center"/>
              <w:rPr>
                <w:rFonts w:ascii="Times New Roman" w:hAnsi="Times New Roman"/>
                <w:b/>
              </w:rPr>
            </w:pPr>
            <w:r>
              <w:rPr>
                <w:rFonts w:ascii="Times New Roman" w:hAnsi="Times New Roman"/>
                <w:b/>
              </w:rPr>
              <w:t>Level 10</w:t>
            </w:r>
          </w:p>
        </w:tc>
        <w:tc>
          <w:tcPr>
            <w:tcW w:w="2340" w:type="dxa"/>
            <w:tcBorders>
              <w:bottom w:val="single" w:sz="4" w:space="0" w:color="auto"/>
            </w:tcBorders>
            <w:shd w:val="clear" w:color="auto" w:fill="A6A6A6" w:themeFill="background1" w:themeFillShade="A6"/>
          </w:tcPr>
          <w:p w:rsidR="008A31AD" w:rsidRPr="00251D8F" w:rsidRDefault="008A31AD" w:rsidP="00EF0B14">
            <w:pPr>
              <w:jc w:val="center"/>
              <w:rPr>
                <w:rFonts w:ascii="Times New Roman" w:hAnsi="Times New Roman"/>
                <w:b/>
              </w:rPr>
            </w:pPr>
            <w:r>
              <w:rPr>
                <w:rFonts w:ascii="Times New Roman" w:hAnsi="Times New Roman"/>
                <w:b/>
              </w:rPr>
              <w:t>Level 11</w:t>
            </w:r>
          </w:p>
        </w:tc>
        <w:tc>
          <w:tcPr>
            <w:tcW w:w="2520" w:type="dxa"/>
            <w:tcBorders>
              <w:bottom w:val="single" w:sz="4" w:space="0" w:color="auto"/>
            </w:tcBorders>
            <w:shd w:val="clear" w:color="auto" w:fill="A6A6A6" w:themeFill="background1" w:themeFillShade="A6"/>
          </w:tcPr>
          <w:p w:rsidR="008A31AD" w:rsidRPr="00251D8F" w:rsidRDefault="008A31AD" w:rsidP="00EF0B14">
            <w:pPr>
              <w:jc w:val="center"/>
              <w:rPr>
                <w:rFonts w:ascii="Times New Roman" w:hAnsi="Times New Roman"/>
                <w:b/>
              </w:rPr>
            </w:pPr>
            <w:r>
              <w:rPr>
                <w:rFonts w:ascii="Times New Roman" w:hAnsi="Times New Roman"/>
                <w:b/>
              </w:rPr>
              <w:t>Level 12</w:t>
            </w:r>
          </w:p>
        </w:tc>
      </w:tr>
      <w:tr w:rsidR="008A31AD" w:rsidTr="00FC5D53">
        <w:tc>
          <w:tcPr>
            <w:tcW w:w="2070" w:type="dxa"/>
            <w:shd w:val="clear" w:color="auto" w:fill="D9D9D9" w:themeFill="background1" w:themeFillShade="D9"/>
          </w:tcPr>
          <w:p w:rsidR="008A31AD" w:rsidRPr="00712705" w:rsidRDefault="008A31AD" w:rsidP="00EF0B14">
            <w:pPr>
              <w:rPr>
                <w:b/>
                <w:sz w:val="20"/>
              </w:rPr>
            </w:pPr>
            <w:r w:rsidRPr="00712705">
              <w:rPr>
                <w:rFonts w:ascii="Times New Roman" w:hAnsi="Times New Roman"/>
                <w:b/>
                <w:sz w:val="20"/>
              </w:rPr>
              <w:t>Grade-Specific Alignment Based on CCSS’s Levels of Proficiency</w:t>
            </w:r>
          </w:p>
        </w:tc>
        <w:tc>
          <w:tcPr>
            <w:tcW w:w="2520" w:type="dxa"/>
            <w:shd w:val="clear" w:color="auto" w:fill="D9D9D9" w:themeFill="background1" w:themeFillShade="D9"/>
          </w:tcPr>
          <w:p w:rsidR="008A31AD" w:rsidRPr="007455A8" w:rsidRDefault="008A31AD" w:rsidP="00EF0B14">
            <w:pPr>
              <w:jc w:val="center"/>
              <w:rPr>
                <w:rFonts w:asciiTheme="minorHAnsi" w:hAnsiTheme="minorHAnsi" w:cstheme="minorHAnsi"/>
                <w:sz w:val="20"/>
              </w:rPr>
            </w:pPr>
          </w:p>
          <w:p w:rsidR="008A31AD" w:rsidRPr="007455A8" w:rsidRDefault="008A31AD" w:rsidP="00EF0B14">
            <w:pPr>
              <w:jc w:val="center"/>
              <w:rPr>
                <w:rFonts w:asciiTheme="minorHAnsi" w:hAnsiTheme="minorHAnsi" w:cstheme="minorHAnsi"/>
                <w:i/>
                <w:sz w:val="20"/>
              </w:rPr>
            </w:pPr>
          </w:p>
          <w:p w:rsidR="008A31AD" w:rsidRPr="007455A8" w:rsidRDefault="008A31AD" w:rsidP="00EF0B14">
            <w:pPr>
              <w:jc w:val="center"/>
              <w:rPr>
                <w:rFonts w:asciiTheme="minorHAnsi" w:hAnsiTheme="minorHAnsi" w:cstheme="minorHAnsi"/>
                <w:i/>
                <w:sz w:val="20"/>
              </w:rPr>
            </w:pPr>
          </w:p>
          <w:p w:rsidR="008A31AD" w:rsidRPr="007455A8" w:rsidRDefault="008A31AD" w:rsidP="00EF0B14">
            <w:pPr>
              <w:jc w:val="right"/>
              <w:rPr>
                <w:rFonts w:asciiTheme="minorHAnsi" w:hAnsiTheme="minorHAnsi" w:cstheme="minorHAnsi"/>
                <w:i/>
                <w:sz w:val="14"/>
                <w:szCs w:val="14"/>
              </w:rPr>
            </w:pPr>
            <w:r>
              <w:rPr>
                <w:rFonts w:asciiTheme="minorHAnsi" w:hAnsiTheme="minorHAnsi" w:cstheme="minorHAnsi"/>
                <w:i/>
                <w:sz w:val="14"/>
                <w:szCs w:val="14"/>
              </w:rPr>
              <w:t>5</w:t>
            </w:r>
          </w:p>
        </w:tc>
        <w:tc>
          <w:tcPr>
            <w:tcW w:w="2520" w:type="dxa"/>
            <w:shd w:val="clear" w:color="auto" w:fill="D9D9D9" w:themeFill="background1" w:themeFillShade="D9"/>
          </w:tcPr>
          <w:p w:rsidR="008A31AD" w:rsidRPr="007455A8" w:rsidRDefault="008A31AD" w:rsidP="00EF0B14">
            <w:pPr>
              <w:rPr>
                <w:rFonts w:asciiTheme="minorHAnsi" w:hAnsiTheme="minorHAnsi" w:cstheme="minorHAnsi"/>
                <w:i/>
                <w:sz w:val="14"/>
                <w:szCs w:val="14"/>
              </w:rPr>
            </w:pPr>
          </w:p>
          <w:p w:rsidR="008A31AD" w:rsidRPr="007455A8" w:rsidRDefault="008A31AD" w:rsidP="00EF0B14">
            <w:pPr>
              <w:jc w:val="center"/>
              <w:rPr>
                <w:rFonts w:asciiTheme="minorHAnsi" w:hAnsiTheme="minorHAnsi" w:cstheme="minorHAnsi"/>
                <w:i/>
                <w:sz w:val="14"/>
                <w:szCs w:val="14"/>
              </w:rPr>
            </w:pPr>
          </w:p>
          <w:p w:rsidR="008A31AD" w:rsidRPr="007455A8" w:rsidRDefault="008A31AD" w:rsidP="00EF0B14">
            <w:pPr>
              <w:jc w:val="center"/>
              <w:rPr>
                <w:rFonts w:asciiTheme="minorHAnsi" w:hAnsiTheme="minorHAnsi" w:cstheme="minorHAnsi"/>
                <w:i/>
                <w:sz w:val="14"/>
                <w:szCs w:val="14"/>
              </w:rPr>
            </w:pPr>
          </w:p>
          <w:p w:rsidR="008A31AD" w:rsidRPr="007455A8" w:rsidRDefault="008A31AD" w:rsidP="00EF0B14">
            <w:pPr>
              <w:jc w:val="right"/>
              <w:rPr>
                <w:rFonts w:asciiTheme="minorHAnsi" w:hAnsiTheme="minorHAnsi" w:cstheme="minorHAnsi"/>
                <w:i/>
                <w:sz w:val="14"/>
                <w:szCs w:val="14"/>
              </w:rPr>
            </w:pPr>
          </w:p>
          <w:p w:rsidR="008A31AD" w:rsidRPr="007455A8" w:rsidRDefault="008A31AD" w:rsidP="00EF0B14">
            <w:pPr>
              <w:jc w:val="right"/>
              <w:rPr>
                <w:rFonts w:asciiTheme="minorHAnsi" w:hAnsiTheme="minorHAnsi" w:cstheme="minorHAnsi"/>
                <w:i/>
                <w:sz w:val="14"/>
                <w:szCs w:val="14"/>
              </w:rPr>
            </w:pPr>
            <w:r>
              <w:rPr>
                <w:rFonts w:asciiTheme="minorHAnsi" w:hAnsiTheme="minorHAnsi" w:cstheme="minorHAnsi"/>
                <w:i/>
                <w:sz w:val="14"/>
                <w:szCs w:val="14"/>
              </w:rPr>
              <w:t>6</w:t>
            </w:r>
          </w:p>
        </w:tc>
        <w:tc>
          <w:tcPr>
            <w:tcW w:w="2430" w:type="dxa"/>
            <w:shd w:val="clear" w:color="auto" w:fill="D9D9D9" w:themeFill="background1" w:themeFillShade="D9"/>
          </w:tcPr>
          <w:p w:rsidR="008A31AD" w:rsidRPr="007455A8" w:rsidRDefault="008A31AD" w:rsidP="00EF0B14">
            <w:pPr>
              <w:jc w:val="center"/>
              <w:rPr>
                <w:rFonts w:asciiTheme="minorHAnsi" w:hAnsiTheme="minorHAnsi" w:cstheme="minorHAnsi"/>
                <w:i/>
                <w:sz w:val="14"/>
                <w:szCs w:val="14"/>
              </w:rPr>
            </w:pPr>
          </w:p>
          <w:p w:rsidR="008A31AD" w:rsidRPr="007455A8" w:rsidRDefault="008A31AD" w:rsidP="00EF0B14">
            <w:pPr>
              <w:jc w:val="center"/>
              <w:rPr>
                <w:rFonts w:asciiTheme="minorHAnsi" w:hAnsiTheme="minorHAnsi" w:cstheme="minorHAnsi"/>
                <w:i/>
                <w:sz w:val="14"/>
                <w:szCs w:val="14"/>
              </w:rPr>
            </w:pPr>
          </w:p>
          <w:p w:rsidR="008A31AD" w:rsidRPr="007455A8" w:rsidRDefault="008A31AD" w:rsidP="00EF0B14">
            <w:pPr>
              <w:jc w:val="center"/>
              <w:rPr>
                <w:rFonts w:asciiTheme="minorHAnsi" w:hAnsiTheme="minorHAnsi" w:cstheme="minorHAnsi"/>
                <w:i/>
                <w:sz w:val="14"/>
                <w:szCs w:val="14"/>
              </w:rPr>
            </w:pPr>
          </w:p>
          <w:p w:rsidR="008A31AD" w:rsidRPr="007455A8" w:rsidRDefault="008A31AD" w:rsidP="00EF0B14">
            <w:pPr>
              <w:jc w:val="right"/>
              <w:rPr>
                <w:rFonts w:asciiTheme="minorHAnsi" w:hAnsiTheme="minorHAnsi" w:cstheme="minorHAnsi"/>
                <w:i/>
                <w:sz w:val="14"/>
                <w:szCs w:val="14"/>
              </w:rPr>
            </w:pPr>
          </w:p>
          <w:p w:rsidR="008A31AD" w:rsidRPr="007455A8" w:rsidRDefault="008A31AD" w:rsidP="00EF0B14">
            <w:pPr>
              <w:jc w:val="right"/>
              <w:rPr>
                <w:rFonts w:asciiTheme="minorHAnsi" w:hAnsiTheme="minorHAnsi" w:cstheme="minorHAnsi"/>
                <w:i/>
                <w:sz w:val="14"/>
                <w:szCs w:val="14"/>
              </w:rPr>
            </w:pPr>
            <w:r>
              <w:rPr>
                <w:rFonts w:asciiTheme="minorHAnsi" w:hAnsiTheme="minorHAnsi" w:cstheme="minorHAnsi"/>
                <w:i/>
                <w:sz w:val="14"/>
                <w:szCs w:val="14"/>
              </w:rPr>
              <w:t>7</w:t>
            </w:r>
          </w:p>
        </w:tc>
        <w:tc>
          <w:tcPr>
            <w:tcW w:w="2340" w:type="dxa"/>
            <w:shd w:val="clear" w:color="auto" w:fill="D9D9D9" w:themeFill="background1" w:themeFillShade="D9"/>
          </w:tcPr>
          <w:p w:rsidR="008A31AD" w:rsidRPr="007455A8" w:rsidRDefault="008A31AD" w:rsidP="00EF0B14">
            <w:pPr>
              <w:jc w:val="center"/>
              <w:rPr>
                <w:rFonts w:asciiTheme="minorHAnsi" w:hAnsiTheme="minorHAnsi" w:cstheme="minorHAnsi"/>
                <w:i/>
                <w:sz w:val="14"/>
                <w:szCs w:val="14"/>
              </w:rPr>
            </w:pPr>
          </w:p>
          <w:p w:rsidR="008A31AD" w:rsidRPr="007455A8" w:rsidRDefault="008A31AD" w:rsidP="00EF0B14">
            <w:pPr>
              <w:jc w:val="center"/>
              <w:rPr>
                <w:rFonts w:asciiTheme="minorHAnsi" w:hAnsiTheme="minorHAnsi" w:cstheme="minorHAnsi"/>
                <w:i/>
                <w:sz w:val="14"/>
                <w:szCs w:val="14"/>
              </w:rPr>
            </w:pPr>
          </w:p>
          <w:p w:rsidR="008A31AD" w:rsidRPr="007455A8" w:rsidRDefault="008A31AD" w:rsidP="00EF0B14">
            <w:pPr>
              <w:jc w:val="center"/>
              <w:rPr>
                <w:rFonts w:asciiTheme="minorHAnsi" w:hAnsiTheme="minorHAnsi" w:cstheme="minorHAnsi"/>
                <w:i/>
                <w:sz w:val="14"/>
                <w:szCs w:val="14"/>
              </w:rPr>
            </w:pPr>
          </w:p>
          <w:p w:rsidR="008A31AD" w:rsidRPr="007455A8" w:rsidRDefault="008A31AD" w:rsidP="00EF0B14">
            <w:pPr>
              <w:jc w:val="right"/>
              <w:rPr>
                <w:rFonts w:asciiTheme="minorHAnsi" w:hAnsiTheme="minorHAnsi" w:cstheme="minorHAnsi"/>
                <w:i/>
                <w:sz w:val="14"/>
                <w:szCs w:val="14"/>
              </w:rPr>
            </w:pPr>
          </w:p>
          <w:p w:rsidR="008A31AD" w:rsidRPr="007455A8" w:rsidRDefault="008A31AD" w:rsidP="00EF0B14">
            <w:pPr>
              <w:jc w:val="right"/>
              <w:rPr>
                <w:rFonts w:asciiTheme="minorHAnsi" w:hAnsiTheme="minorHAnsi" w:cstheme="minorHAnsi"/>
                <w:i/>
                <w:sz w:val="14"/>
                <w:szCs w:val="14"/>
              </w:rPr>
            </w:pPr>
            <w:r>
              <w:rPr>
                <w:rFonts w:asciiTheme="minorHAnsi" w:hAnsiTheme="minorHAnsi" w:cstheme="minorHAnsi"/>
                <w:i/>
                <w:sz w:val="14"/>
                <w:szCs w:val="14"/>
              </w:rPr>
              <w:t>8</w:t>
            </w:r>
          </w:p>
        </w:tc>
        <w:tc>
          <w:tcPr>
            <w:tcW w:w="2520" w:type="dxa"/>
            <w:shd w:val="clear" w:color="auto" w:fill="D9D9D9" w:themeFill="background1" w:themeFillShade="D9"/>
          </w:tcPr>
          <w:p w:rsidR="008A31AD" w:rsidRPr="007455A8" w:rsidRDefault="008A31AD" w:rsidP="00EF0B14">
            <w:pPr>
              <w:jc w:val="center"/>
              <w:rPr>
                <w:rFonts w:asciiTheme="minorHAnsi" w:hAnsiTheme="minorHAnsi" w:cstheme="minorHAnsi"/>
                <w:i/>
                <w:sz w:val="14"/>
                <w:szCs w:val="14"/>
              </w:rPr>
            </w:pPr>
          </w:p>
          <w:p w:rsidR="008A31AD" w:rsidRPr="007455A8" w:rsidRDefault="008A31AD" w:rsidP="00EF0B14">
            <w:pPr>
              <w:contextualSpacing/>
              <w:jc w:val="center"/>
              <w:rPr>
                <w:rFonts w:asciiTheme="minorHAnsi" w:hAnsiTheme="minorHAnsi" w:cstheme="minorHAnsi"/>
                <w:i/>
                <w:sz w:val="14"/>
                <w:szCs w:val="14"/>
              </w:rPr>
            </w:pPr>
          </w:p>
          <w:p w:rsidR="008A31AD" w:rsidRPr="007455A8" w:rsidRDefault="008A31AD" w:rsidP="00EF0B14">
            <w:pPr>
              <w:contextualSpacing/>
              <w:jc w:val="center"/>
              <w:rPr>
                <w:rFonts w:asciiTheme="minorHAnsi" w:hAnsiTheme="minorHAnsi" w:cstheme="minorHAnsi"/>
                <w:i/>
                <w:sz w:val="14"/>
                <w:szCs w:val="14"/>
              </w:rPr>
            </w:pPr>
          </w:p>
          <w:p w:rsidR="008A31AD" w:rsidRPr="007455A8" w:rsidRDefault="008A31AD" w:rsidP="00EF0B14">
            <w:pPr>
              <w:contextualSpacing/>
              <w:jc w:val="right"/>
              <w:rPr>
                <w:rFonts w:asciiTheme="minorHAnsi" w:hAnsiTheme="minorHAnsi" w:cstheme="minorHAnsi"/>
                <w:sz w:val="14"/>
                <w:szCs w:val="14"/>
              </w:rPr>
            </w:pPr>
          </w:p>
          <w:p w:rsidR="008A31AD" w:rsidRPr="007455A8" w:rsidRDefault="008A31AD" w:rsidP="00EF0B14">
            <w:pPr>
              <w:contextualSpacing/>
              <w:jc w:val="right"/>
              <w:rPr>
                <w:rFonts w:asciiTheme="minorHAnsi" w:hAnsiTheme="minorHAnsi" w:cstheme="minorHAnsi"/>
                <w:sz w:val="14"/>
                <w:szCs w:val="14"/>
              </w:rPr>
            </w:pPr>
          </w:p>
        </w:tc>
      </w:tr>
      <w:tr w:rsidR="008A31AD" w:rsidTr="00FC5D53">
        <w:tc>
          <w:tcPr>
            <w:tcW w:w="2070" w:type="dxa"/>
          </w:tcPr>
          <w:p w:rsidR="008A31AD" w:rsidRDefault="00503487">
            <w:r>
              <w:rPr>
                <w:b/>
              </w:rPr>
              <w:t>Accountability to Text continued</w:t>
            </w:r>
          </w:p>
        </w:tc>
        <w:tc>
          <w:tcPr>
            <w:tcW w:w="2520" w:type="dxa"/>
          </w:tcPr>
          <w:p w:rsidR="008A31AD" w:rsidRDefault="008A31AD" w:rsidP="008A31AD">
            <w:pPr>
              <w:ind w:left="18"/>
              <w:contextualSpacing/>
              <w:rPr>
                <w:rFonts w:ascii="Times New Roman" w:hAnsi="Times New Roman"/>
              </w:rPr>
            </w:pPr>
            <w:r>
              <w:rPr>
                <w:rFonts w:ascii="Times New Roman" w:hAnsi="Times New Roman"/>
              </w:rPr>
              <w:t>A a</w:t>
            </w:r>
            <w:r w:rsidR="00FC5D53">
              <w:rPr>
                <w:rFonts w:ascii="Times New Roman" w:hAnsi="Times New Roman"/>
              </w:rPr>
              <w:t>nd B at length and only mention</w:t>
            </w:r>
            <w:r>
              <w:rPr>
                <w:rFonts w:ascii="Times New Roman" w:hAnsi="Times New Roman"/>
              </w:rPr>
              <w:t xml:space="preserve"> C briefly. The student quotes accurately from the text.</w:t>
            </w:r>
          </w:p>
          <w:p w:rsidR="008A31AD" w:rsidRDefault="008A31AD" w:rsidP="008A31AD">
            <w:pPr>
              <w:ind w:left="18"/>
              <w:contextualSpacing/>
              <w:rPr>
                <w:rFonts w:ascii="Times New Roman" w:hAnsi="Times New Roman"/>
              </w:rPr>
            </w:pPr>
          </w:p>
          <w:p w:rsidR="008A31AD" w:rsidRDefault="008A31AD" w:rsidP="008A31AD">
            <w:r>
              <w:rPr>
                <w:rFonts w:ascii="Times New Roman" w:hAnsi="Times New Roman"/>
              </w:rPr>
              <w:t xml:space="preserve">The student uses multiple forms of </w:t>
            </w:r>
            <w:proofErr w:type="spellStart"/>
            <w:r>
              <w:rPr>
                <w:rFonts w:ascii="Times New Roman" w:hAnsi="Times New Roman"/>
              </w:rPr>
              <w:t>notetaking</w:t>
            </w:r>
            <w:proofErr w:type="spellEnd"/>
            <w:r>
              <w:rPr>
                <w:rFonts w:ascii="Times New Roman" w:hAnsi="Times New Roman"/>
              </w:rPr>
              <w:t xml:space="preserve"> (e.g. boxes and bullets, webs, charts, etc.) to show how details support central ideas.</w:t>
            </w:r>
          </w:p>
        </w:tc>
        <w:tc>
          <w:tcPr>
            <w:tcW w:w="2520" w:type="dxa"/>
          </w:tcPr>
          <w:p w:rsidR="00FC5D53" w:rsidRPr="00DD3B03" w:rsidRDefault="00FC5D53" w:rsidP="00FC5D53">
            <w:pPr>
              <w:rPr>
                <w:rFonts w:ascii="Times New Roman" w:hAnsi="Times New Roman"/>
              </w:rPr>
            </w:pPr>
            <w:proofErr w:type="gramStart"/>
            <w:r w:rsidRPr="00DD3B03">
              <w:rPr>
                <w:rFonts w:ascii="Times New Roman" w:hAnsi="Times New Roman"/>
              </w:rPr>
              <w:t>multiple</w:t>
            </w:r>
            <w:proofErr w:type="gramEnd"/>
            <w:r w:rsidRPr="00DD3B03">
              <w:rPr>
                <w:rFonts w:ascii="Times New Roman" w:hAnsi="Times New Roman"/>
              </w:rPr>
              <w:t xml:space="preserve"> forms of </w:t>
            </w:r>
            <w:proofErr w:type="spellStart"/>
            <w:r w:rsidRPr="00DD3B03">
              <w:rPr>
                <w:rFonts w:ascii="Times New Roman" w:hAnsi="Times New Roman"/>
              </w:rPr>
              <w:t>notetaking</w:t>
            </w:r>
            <w:proofErr w:type="spellEnd"/>
            <w:r w:rsidRPr="00DD3B03">
              <w:rPr>
                <w:rFonts w:ascii="Times New Roman" w:hAnsi="Times New Roman"/>
              </w:rPr>
              <w:t xml:space="preserve">, including outlining, to show how details support central ideas in the text. The student is able to decide what form of </w:t>
            </w:r>
            <w:proofErr w:type="spellStart"/>
            <w:r w:rsidRPr="00DD3B03">
              <w:rPr>
                <w:rFonts w:ascii="Times New Roman" w:hAnsi="Times New Roman"/>
              </w:rPr>
              <w:t>notetaking</w:t>
            </w:r>
            <w:proofErr w:type="spellEnd"/>
            <w:r w:rsidRPr="00DD3B03">
              <w:rPr>
                <w:rFonts w:ascii="Times New Roman" w:hAnsi="Times New Roman"/>
              </w:rPr>
              <w:t xml:space="preserve"> is best suited for a part of the text.</w:t>
            </w:r>
          </w:p>
          <w:p w:rsidR="008A31AD" w:rsidRPr="00DD3B03" w:rsidRDefault="008A31AD">
            <w:pPr>
              <w:rPr>
                <w:rFonts w:ascii="Times New Roman" w:hAnsi="Times New Roman"/>
              </w:rPr>
            </w:pPr>
          </w:p>
        </w:tc>
        <w:tc>
          <w:tcPr>
            <w:tcW w:w="2430" w:type="dxa"/>
          </w:tcPr>
          <w:p w:rsidR="008A31AD" w:rsidRPr="00DD3B03" w:rsidRDefault="00FC5D53">
            <w:pPr>
              <w:rPr>
                <w:rFonts w:ascii="Times New Roman" w:hAnsi="Times New Roman"/>
              </w:rPr>
            </w:pPr>
            <w:proofErr w:type="gramStart"/>
            <w:r w:rsidRPr="00DD3B03">
              <w:rPr>
                <w:rFonts w:ascii="Times New Roman" w:hAnsi="Times New Roman"/>
              </w:rPr>
              <w:t>ideas</w:t>
            </w:r>
            <w:proofErr w:type="gramEnd"/>
            <w:r w:rsidRPr="00DD3B03">
              <w:rPr>
                <w:rFonts w:ascii="Times New Roman" w:hAnsi="Times New Roman"/>
              </w:rPr>
              <w:t xml:space="preserve"> and can decide what form of </w:t>
            </w:r>
            <w:proofErr w:type="spellStart"/>
            <w:r w:rsidRPr="00DD3B03">
              <w:rPr>
                <w:rFonts w:ascii="Times New Roman" w:hAnsi="Times New Roman"/>
              </w:rPr>
              <w:t>notetaking</w:t>
            </w:r>
            <w:proofErr w:type="spellEnd"/>
            <w:r w:rsidRPr="00DD3B03">
              <w:rPr>
                <w:rFonts w:ascii="Times New Roman" w:hAnsi="Times New Roman"/>
              </w:rPr>
              <w:t xml:space="preserve"> is best suited for a text structure. </w:t>
            </w:r>
          </w:p>
        </w:tc>
        <w:tc>
          <w:tcPr>
            <w:tcW w:w="2340" w:type="dxa"/>
          </w:tcPr>
          <w:p w:rsidR="008A31AD" w:rsidRDefault="008A31AD"/>
        </w:tc>
        <w:tc>
          <w:tcPr>
            <w:tcW w:w="2520" w:type="dxa"/>
          </w:tcPr>
          <w:p w:rsidR="008A31AD" w:rsidRDefault="008A31AD"/>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p w:rsidR="00EF0B14" w:rsidRDefault="00EF0B14"/>
        </w:tc>
      </w:tr>
    </w:tbl>
    <w:p w:rsidR="008A31FB" w:rsidRDefault="008A31FB"/>
    <w:p w:rsidR="008A31FB" w:rsidRDefault="008A31FB"/>
    <w:p w:rsidR="008A31FB" w:rsidRDefault="008A31FB"/>
    <w:sectPr w:rsidR="008A31FB" w:rsidSect="008A31A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C3" w:rsidRDefault="00D20AC3" w:rsidP="00A5107A">
      <w:r>
        <w:separator/>
      </w:r>
    </w:p>
  </w:endnote>
  <w:endnote w:type="continuationSeparator" w:id="0">
    <w:p w:rsidR="00D20AC3" w:rsidRDefault="00D20AC3" w:rsidP="00A5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C3" w:rsidRDefault="00D20AC3" w:rsidP="00F83885">
    <w:pPr>
      <w:pStyle w:val="Footer"/>
      <w:jc w:val="center"/>
    </w:pPr>
    <w:r>
      <w:t>TCRWP DRAFT</w:t>
    </w:r>
  </w:p>
  <w:p w:rsidR="00D20AC3" w:rsidRDefault="00D20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C3" w:rsidRDefault="00D20AC3" w:rsidP="00A5107A">
      <w:r>
        <w:separator/>
      </w:r>
    </w:p>
  </w:footnote>
  <w:footnote w:type="continuationSeparator" w:id="0">
    <w:p w:rsidR="00D20AC3" w:rsidRDefault="00D20AC3" w:rsidP="00A5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C3" w:rsidRDefault="00D20AC3" w:rsidP="00C036E1">
    <w:r>
      <w:t>Summarizing DRAFT</w:t>
    </w:r>
  </w:p>
  <w:p w:rsidR="00D20AC3" w:rsidRDefault="00D2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3562"/>
    <w:multiLevelType w:val="hybridMultilevel"/>
    <w:tmpl w:val="5FE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37C48"/>
    <w:multiLevelType w:val="hybridMultilevel"/>
    <w:tmpl w:val="00C4AD4C"/>
    <w:lvl w:ilvl="0" w:tplc="5F5A93F2">
      <w:start w:val="1"/>
      <w:numFmt w:val="bullet"/>
      <w:lvlText w:val=""/>
      <w:lvlJc w:val="left"/>
      <w:pPr>
        <w:ind w:left="378" w:hanging="360"/>
      </w:pPr>
      <w:rPr>
        <w:rFonts w:ascii="Symbol" w:hAnsi="Symbol" w:hint="default"/>
        <w:sz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
    <w:nsid w:val="4F34512B"/>
    <w:multiLevelType w:val="hybridMultilevel"/>
    <w:tmpl w:val="9E6E6F74"/>
    <w:lvl w:ilvl="0" w:tplc="1F6608F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5843A1"/>
    <w:multiLevelType w:val="hybridMultilevel"/>
    <w:tmpl w:val="6CA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F5A60"/>
    <w:multiLevelType w:val="hybridMultilevel"/>
    <w:tmpl w:val="EFDED74C"/>
    <w:lvl w:ilvl="0" w:tplc="5F5A93F2">
      <w:start w:val="1"/>
      <w:numFmt w:val="bullet"/>
      <w:lvlText w:val=""/>
      <w:lvlJc w:val="left"/>
      <w:pPr>
        <w:ind w:left="378"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93"/>
    <w:rsid w:val="000256C1"/>
    <w:rsid w:val="00073F2F"/>
    <w:rsid w:val="000A2060"/>
    <w:rsid w:val="000D4D89"/>
    <w:rsid w:val="00136B7C"/>
    <w:rsid w:val="00146151"/>
    <w:rsid w:val="00147653"/>
    <w:rsid w:val="001762B4"/>
    <w:rsid w:val="001A0E3E"/>
    <w:rsid w:val="001E2E66"/>
    <w:rsid w:val="00203EA5"/>
    <w:rsid w:val="0021155D"/>
    <w:rsid w:val="002644C0"/>
    <w:rsid w:val="0027459A"/>
    <w:rsid w:val="00282F85"/>
    <w:rsid w:val="0028359F"/>
    <w:rsid w:val="00291041"/>
    <w:rsid w:val="002C008E"/>
    <w:rsid w:val="00342266"/>
    <w:rsid w:val="003664CF"/>
    <w:rsid w:val="00394B40"/>
    <w:rsid w:val="003D0EB0"/>
    <w:rsid w:val="003E1193"/>
    <w:rsid w:val="003F58D4"/>
    <w:rsid w:val="004354D0"/>
    <w:rsid w:val="00441A75"/>
    <w:rsid w:val="004440DB"/>
    <w:rsid w:val="00473C4A"/>
    <w:rsid w:val="004A5D55"/>
    <w:rsid w:val="004C0CF6"/>
    <w:rsid w:val="00503487"/>
    <w:rsid w:val="00565248"/>
    <w:rsid w:val="005873A5"/>
    <w:rsid w:val="00591077"/>
    <w:rsid w:val="00623001"/>
    <w:rsid w:val="006250FF"/>
    <w:rsid w:val="00640977"/>
    <w:rsid w:val="00640FD9"/>
    <w:rsid w:val="0066172D"/>
    <w:rsid w:val="006A3934"/>
    <w:rsid w:val="007019E8"/>
    <w:rsid w:val="00706C77"/>
    <w:rsid w:val="00726912"/>
    <w:rsid w:val="007416AE"/>
    <w:rsid w:val="00742BC3"/>
    <w:rsid w:val="007455A8"/>
    <w:rsid w:val="007D1CB4"/>
    <w:rsid w:val="00805A36"/>
    <w:rsid w:val="0081262D"/>
    <w:rsid w:val="0089496A"/>
    <w:rsid w:val="008A31AD"/>
    <w:rsid w:val="008A31FB"/>
    <w:rsid w:val="00920D65"/>
    <w:rsid w:val="00921867"/>
    <w:rsid w:val="009B6101"/>
    <w:rsid w:val="009B7A25"/>
    <w:rsid w:val="00A032E6"/>
    <w:rsid w:val="00A5107A"/>
    <w:rsid w:val="00A70076"/>
    <w:rsid w:val="00A74DCB"/>
    <w:rsid w:val="00A817C2"/>
    <w:rsid w:val="00A81D3C"/>
    <w:rsid w:val="00A85057"/>
    <w:rsid w:val="00A912F2"/>
    <w:rsid w:val="00AA4259"/>
    <w:rsid w:val="00AB00D9"/>
    <w:rsid w:val="00AD380C"/>
    <w:rsid w:val="00B02066"/>
    <w:rsid w:val="00B02112"/>
    <w:rsid w:val="00B265E6"/>
    <w:rsid w:val="00B74C12"/>
    <w:rsid w:val="00B8150F"/>
    <w:rsid w:val="00BA0D86"/>
    <w:rsid w:val="00BE6F14"/>
    <w:rsid w:val="00BF60FC"/>
    <w:rsid w:val="00C036E1"/>
    <w:rsid w:val="00C12AB0"/>
    <w:rsid w:val="00C21A21"/>
    <w:rsid w:val="00C30899"/>
    <w:rsid w:val="00C42B85"/>
    <w:rsid w:val="00C63E5E"/>
    <w:rsid w:val="00C707EB"/>
    <w:rsid w:val="00CD5112"/>
    <w:rsid w:val="00D04551"/>
    <w:rsid w:val="00D20AC3"/>
    <w:rsid w:val="00D36D3B"/>
    <w:rsid w:val="00D43C97"/>
    <w:rsid w:val="00D5719E"/>
    <w:rsid w:val="00D6544C"/>
    <w:rsid w:val="00DD3B03"/>
    <w:rsid w:val="00DD610A"/>
    <w:rsid w:val="00E56F10"/>
    <w:rsid w:val="00E67B18"/>
    <w:rsid w:val="00EE693B"/>
    <w:rsid w:val="00EF0B14"/>
    <w:rsid w:val="00EF3577"/>
    <w:rsid w:val="00F1509E"/>
    <w:rsid w:val="00F20927"/>
    <w:rsid w:val="00F53A8B"/>
    <w:rsid w:val="00F83885"/>
    <w:rsid w:val="00F97453"/>
    <w:rsid w:val="00FB7465"/>
    <w:rsid w:val="00FC5D53"/>
    <w:rsid w:val="00FC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9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93"/>
    <w:pPr>
      <w:ind w:left="720"/>
    </w:pPr>
  </w:style>
  <w:style w:type="paragraph" w:styleId="Header">
    <w:name w:val="header"/>
    <w:basedOn w:val="Normal"/>
    <w:link w:val="HeaderChar"/>
    <w:uiPriority w:val="99"/>
    <w:unhideWhenUsed/>
    <w:rsid w:val="003E1193"/>
    <w:pPr>
      <w:tabs>
        <w:tab w:val="center" w:pos="4680"/>
        <w:tab w:val="right" w:pos="9360"/>
      </w:tabs>
    </w:pPr>
  </w:style>
  <w:style w:type="character" w:customStyle="1" w:styleId="HeaderChar">
    <w:name w:val="Header Char"/>
    <w:basedOn w:val="DefaultParagraphFont"/>
    <w:link w:val="Header"/>
    <w:uiPriority w:val="99"/>
    <w:rsid w:val="003E1193"/>
    <w:rPr>
      <w:rFonts w:ascii="Cambria" w:eastAsia="Cambria" w:hAnsi="Cambria" w:cs="Times New Roman"/>
      <w:sz w:val="24"/>
      <w:szCs w:val="24"/>
    </w:rPr>
  </w:style>
  <w:style w:type="paragraph" w:styleId="Footer">
    <w:name w:val="footer"/>
    <w:basedOn w:val="Normal"/>
    <w:link w:val="FooterChar"/>
    <w:uiPriority w:val="99"/>
    <w:unhideWhenUsed/>
    <w:rsid w:val="00A5107A"/>
    <w:pPr>
      <w:tabs>
        <w:tab w:val="center" w:pos="4680"/>
        <w:tab w:val="right" w:pos="9360"/>
      </w:tabs>
    </w:pPr>
  </w:style>
  <w:style w:type="character" w:customStyle="1" w:styleId="FooterChar">
    <w:name w:val="Footer Char"/>
    <w:basedOn w:val="DefaultParagraphFont"/>
    <w:link w:val="Footer"/>
    <w:uiPriority w:val="99"/>
    <w:rsid w:val="00A5107A"/>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C036E1"/>
    <w:rPr>
      <w:rFonts w:ascii="Tahoma" w:hAnsi="Tahoma" w:cs="Tahoma"/>
      <w:sz w:val="16"/>
      <w:szCs w:val="16"/>
    </w:rPr>
  </w:style>
  <w:style w:type="character" w:customStyle="1" w:styleId="BalloonTextChar">
    <w:name w:val="Balloon Text Char"/>
    <w:basedOn w:val="DefaultParagraphFont"/>
    <w:link w:val="BalloonText"/>
    <w:uiPriority w:val="99"/>
    <w:semiHidden/>
    <w:rsid w:val="00C036E1"/>
    <w:rPr>
      <w:rFonts w:ascii="Tahoma" w:eastAsia="Cambria" w:hAnsi="Tahoma" w:cs="Tahoma"/>
      <w:sz w:val="16"/>
      <w:szCs w:val="16"/>
    </w:rPr>
  </w:style>
  <w:style w:type="table" w:styleId="TableGrid">
    <w:name w:val="Table Grid"/>
    <w:basedOn w:val="TableNormal"/>
    <w:uiPriority w:val="59"/>
    <w:rsid w:val="008A3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cis</cp:lastModifiedBy>
  <cp:revision>22</cp:revision>
  <cp:lastPrinted>2011-11-01T18:16:00Z</cp:lastPrinted>
  <dcterms:created xsi:type="dcterms:W3CDTF">2011-10-25T16:13:00Z</dcterms:created>
  <dcterms:modified xsi:type="dcterms:W3CDTF">2011-11-01T21:04:00Z</dcterms:modified>
</cp:coreProperties>
</file>